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1717" w14:textId="2B0FE25D" w:rsidR="00C929ED" w:rsidRPr="00AE53CB" w:rsidRDefault="00493823" w:rsidP="00493823">
      <w:pPr>
        <w:rPr>
          <w:sz w:val="28"/>
          <w:szCs w:val="28"/>
        </w:rPr>
      </w:pPr>
      <w:r w:rsidRPr="00493823">
        <w:rPr>
          <w:sz w:val="28"/>
          <w:szCs w:val="28"/>
        </w:rPr>
        <w:t>Online Agriculture Product Store</w:t>
      </w:r>
      <w:r>
        <w:rPr>
          <w:sz w:val="28"/>
          <w:szCs w:val="28"/>
        </w:rPr>
        <w:t>:</w:t>
      </w:r>
      <w:r w:rsidR="00C929ED">
        <w:rPr>
          <w:sz w:val="28"/>
          <w:szCs w:val="28"/>
        </w:rPr>
        <w:br/>
      </w:r>
      <w:r w:rsidR="00C929ED" w:rsidRPr="007155BF">
        <w:rPr>
          <w:b/>
          <w:bCs/>
        </w:rPr>
        <w:t xml:space="preserve">1. Identify Business process model for </w:t>
      </w:r>
      <w:r w:rsidR="00C929ED" w:rsidRPr="007155BF">
        <w:rPr>
          <w:b/>
          <w:bCs/>
        </w:rPr>
        <w:t>Online Agriculture Product Store:</w:t>
      </w:r>
      <w:r w:rsidR="00C929ED">
        <w:br/>
        <w:t xml:space="preserve">  </w:t>
      </w:r>
      <w:r w:rsidR="00C929ED" w:rsidRPr="003B1D42">
        <w:rPr>
          <w:b/>
          <w:bCs/>
        </w:rPr>
        <w:t>Goal:</w:t>
      </w:r>
      <w:r w:rsidR="002205FF" w:rsidRPr="002205FF">
        <w:t xml:space="preserve"> </w:t>
      </w:r>
      <w:r w:rsidR="002205FF" w:rsidRPr="002205FF">
        <w:t xml:space="preserve">To provide an online platform that </w:t>
      </w:r>
      <w:r w:rsidR="002205FF">
        <w:t>allows</w:t>
      </w:r>
      <w:r w:rsidR="002205FF" w:rsidRPr="002205FF">
        <w:t xml:space="preserve"> farmers to </w:t>
      </w:r>
      <w:r w:rsidR="002205FF">
        <w:t xml:space="preserve">buy </w:t>
      </w:r>
      <w:r w:rsidR="002205FF" w:rsidRPr="002205FF">
        <w:t>essential agricultural</w:t>
      </w:r>
      <w:r w:rsidR="002205FF">
        <w:t xml:space="preserve"> goods like fertilizer, seeds, </w:t>
      </w:r>
      <w:r w:rsidR="009C0408">
        <w:t>pesticides etc.</w:t>
      </w:r>
      <w:r w:rsidR="00C929ED">
        <w:br/>
        <w:t xml:space="preserve">  </w:t>
      </w:r>
      <w:r w:rsidR="00C929ED" w:rsidRPr="003B1D42">
        <w:rPr>
          <w:b/>
          <w:bCs/>
        </w:rPr>
        <w:t>Inputs:</w:t>
      </w:r>
      <w:r w:rsidR="009C0408">
        <w:t xml:space="preserve"> Farmers, </w:t>
      </w:r>
      <w:r w:rsidR="009C0408">
        <w:t>fertilizer, seeds, pesticides</w:t>
      </w:r>
      <w:r w:rsidR="009C0408">
        <w:t>, supplier, vendor, delivery agent, system</w:t>
      </w:r>
      <w:r w:rsidR="00393B96">
        <w:t>.</w:t>
      </w:r>
      <w:r w:rsidR="00C929ED">
        <w:br/>
        <w:t xml:space="preserve"> </w:t>
      </w:r>
      <w:r w:rsidR="00C929ED" w:rsidRPr="00771AC3">
        <w:rPr>
          <w:b/>
          <w:bCs/>
        </w:rPr>
        <w:t>Resources:</w:t>
      </w:r>
      <w:r w:rsidR="00393B96">
        <w:t xml:space="preserve"> e commerce platform, delivery system, vendor and supplier system, payment gateways.</w:t>
      </w:r>
    </w:p>
    <w:p w14:paraId="1F0F4BA3" w14:textId="77777777" w:rsidR="00771AC3" w:rsidRDefault="00C929ED" w:rsidP="00493823">
      <w:r w:rsidRPr="00771AC3">
        <w:rPr>
          <w:b/>
          <w:bCs/>
        </w:rPr>
        <w:t>Outputs:</w:t>
      </w:r>
      <w:r w:rsidR="00393B96">
        <w:t xml:space="preserve"> Order confirmations, invoices, </w:t>
      </w:r>
      <w:r w:rsidR="002979D8">
        <w:t>delivery, reports.</w:t>
      </w:r>
      <w:r w:rsidR="00393B96">
        <w:t xml:space="preserve"> </w:t>
      </w:r>
      <w:r w:rsidR="00DF70DF">
        <w:br/>
      </w:r>
      <w:r w:rsidR="00DF70DF" w:rsidRPr="00771AC3">
        <w:rPr>
          <w:b/>
          <w:bCs/>
        </w:rPr>
        <w:t>Activities:</w:t>
      </w:r>
      <w:r w:rsidR="002979D8">
        <w:t xml:space="preserve"> Product browsing, Order booking, payment,</w:t>
      </w:r>
      <w:r w:rsidR="00640052">
        <w:t xml:space="preserve"> Order tracking, Delivery and logistic, Customer feedback, Supplier and vendor management</w:t>
      </w:r>
      <w:r w:rsidR="00DF70DF">
        <w:br/>
      </w:r>
      <w:r w:rsidR="00DF70DF" w:rsidRPr="00771AC3">
        <w:rPr>
          <w:b/>
          <w:bCs/>
        </w:rPr>
        <w:t>Value created to end customer:</w:t>
      </w:r>
      <w:r w:rsidR="00DF70DF">
        <w:t xml:space="preserve"> </w:t>
      </w:r>
      <w:r w:rsidR="00640052">
        <w:t>Buying experience made easy, very convenient market place made available for Supplier and vendor, Wide range of variety made available.</w:t>
      </w:r>
    </w:p>
    <w:p w14:paraId="1CD61A33" w14:textId="77777777" w:rsidR="00771AC3" w:rsidRDefault="00771AC3" w:rsidP="00493823"/>
    <w:p w14:paraId="1C709998" w14:textId="77777777" w:rsidR="000B1EB6" w:rsidRDefault="00771AC3" w:rsidP="002932B1">
      <w:pPr>
        <w:rPr>
          <w:b/>
          <w:bCs/>
        </w:rPr>
      </w:pPr>
      <w:r w:rsidRPr="007155BF">
        <w:rPr>
          <w:b/>
          <w:bCs/>
        </w:rPr>
        <w:t>2. SWOT Analysis:</w:t>
      </w:r>
      <w:r>
        <w:t xml:space="preserve"> </w:t>
      </w:r>
      <w:r>
        <w:br/>
      </w:r>
      <w:r w:rsidRPr="00771AC3">
        <w:rPr>
          <w:b/>
          <w:bCs/>
        </w:rPr>
        <w:t>Strength:</w:t>
      </w:r>
      <w:r>
        <w:rPr>
          <w:b/>
          <w:bCs/>
        </w:rPr>
        <w:br/>
      </w:r>
      <w:r w:rsidRPr="00771AC3">
        <w:t xml:space="preserve">                    Farmers can buy the essential things remotely.</w:t>
      </w:r>
      <w:r w:rsidRPr="00771AC3">
        <w:br/>
        <w:t xml:space="preserve">                    The platform become marketplace for manufacturer.</w:t>
      </w:r>
      <w:r w:rsidRPr="00771AC3">
        <w:br/>
        <w:t xml:space="preserve">                    No physical shop is needed.</w:t>
      </w:r>
      <w:r w:rsidRPr="00771AC3">
        <w:br/>
        <w:t xml:space="preserve">                    Farmer can order from home and get it delivered within committed time.</w:t>
      </w:r>
      <w:r w:rsidRPr="00771AC3">
        <w:rPr>
          <w:b/>
          <w:bCs/>
        </w:rPr>
        <w:br/>
        <w:t>Weakness:</w:t>
      </w:r>
      <w:r>
        <w:rPr>
          <w:b/>
          <w:bCs/>
        </w:rPr>
        <w:br/>
      </w:r>
      <w:r w:rsidRPr="004C6D3D">
        <w:t xml:space="preserve">                    To deliver in</w:t>
      </w:r>
      <w:r w:rsidR="004C6D3D" w:rsidRPr="004C6D3D">
        <w:t xml:space="preserve"> </w:t>
      </w:r>
      <w:r w:rsidRPr="004C6D3D">
        <w:t>remote village will be difficult.</w:t>
      </w:r>
      <w:r w:rsidRPr="004C6D3D">
        <w:br/>
        <w:t xml:space="preserve">                    The trust on online system is big </w:t>
      </w:r>
      <w:r w:rsidR="004C6D3D" w:rsidRPr="004C6D3D">
        <w:t>concern from farmer end.</w:t>
      </w:r>
      <w:r w:rsidR="004C6D3D" w:rsidRPr="004C6D3D">
        <w:br/>
        <w:t xml:space="preserve">                    The internet connectivity is also big problem.</w:t>
      </w:r>
      <w:r w:rsidRPr="00771AC3">
        <w:rPr>
          <w:b/>
          <w:bCs/>
        </w:rPr>
        <w:br/>
        <w:t>Opportunities:</w:t>
      </w:r>
    </w:p>
    <w:p w14:paraId="37645945" w14:textId="6D5F32BF" w:rsidR="002932B1" w:rsidRPr="002932B1" w:rsidRDefault="000B1EB6" w:rsidP="002932B1">
      <w:pPr>
        <w:rPr>
          <w:b/>
          <w:bCs/>
        </w:rPr>
      </w:pPr>
      <w:r>
        <w:rPr>
          <w:b/>
          <w:bCs/>
        </w:rPr>
        <w:t xml:space="preserve">                   </w:t>
      </w:r>
      <w:r w:rsidR="002932B1" w:rsidRPr="002932B1">
        <w:t xml:space="preserve">More farmers </w:t>
      </w:r>
      <w:r>
        <w:t xml:space="preserve">will </w:t>
      </w:r>
      <w:r w:rsidR="002932B1" w:rsidRPr="002932B1">
        <w:t>becom</w:t>
      </w:r>
      <w:r>
        <w:t>e</w:t>
      </w:r>
      <w:r w:rsidR="002932B1" w:rsidRPr="002932B1">
        <w:t xml:space="preserve"> comfortable with online shopping.</w:t>
      </w:r>
      <w:r>
        <w:br/>
        <w:t xml:space="preserve">                   On the response we could implement Subscription model </w:t>
      </w:r>
      <w:r w:rsidR="00D25505">
        <w:br/>
        <w:t xml:space="preserve">                   Along with seed, fertilizers we could sale instruments, new tech services</w:t>
      </w:r>
    </w:p>
    <w:p w14:paraId="1FC16DA2" w14:textId="5D23A33E" w:rsidR="002932B1" w:rsidRDefault="002932B1" w:rsidP="002932B1">
      <w:r w:rsidRPr="002932B1">
        <w:rPr>
          <w:b/>
          <w:bCs/>
        </w:rPr>
        <w:t>Threats (T)</w:t>
      </w:r>
      <w:r w:rsidR="00D25505">
        <w:rPr>
          <w:b/>
          <w:bCs/>
        </w:rPr>
        <w:t>:</w:t>
      </w:r>
      <w:r w:rsidR="00D25505">
        <w:rPr>
          <w:b/>
          <w:bCs/>
        </w:rPr>
        <w:br/>
        <w:t xml:space="preserve">                </w:t>
      </w:r>
      <w:r w:rsidR="00D25505" w:rsidRPr="00D25505">
        <w:t>Existing e com portal will be challenge for us.</w:t>
      </w:r>
      <w:r w:rsidR="00D25505" w:rsidRPr="00D25505">
        <w:br/>
        <w:t xml:space="preserve">                Farmers fall for lowest price.</w:t>
      </w:r>
      <w:r w:rsidR="00D25505" w:rsidRPr="00D25505">
        <w:br/>
        <w:t xml:space="preserve">                As it is going to farmer specific, the sales will be very much season specific.</w:t>
      </w:r>
    </w:p>
    <w:p w14:paraId="7C043FCE" w14:textId="07B8B7FA" w:rsidR="00AE53CB" w:rsidRPr="00AE53CB" w:rsidRDefault="00D25505" w:rsidP="00AE53CB">
      <w:r>
        <w:t>3.Feasibility study:</w:t>
      </w:r>
      <w:r w:rsidR="00AE53CB">
        <w:br/>
      </w:r>
      <w:r w:rsidR="00AE53CB" w:rsidRPr="00AE53CB">
        <w:t>The proposed business is an e-com platform selling agricultural essentials such as seeds, fertilizers, pesticides</w:t>
      </w:r>
      <w:r w:rsidR="00AE53CB">
        <w:t xml:space="preserve">. </w:t>
      </w:r>
      <w:r w:rsidR="00AE53CB" w:rsidRPr="00AE53CB">
        <w:t>The platform will be built using Java-based technologies, ensuring scalability, security, and efficiency.</w:t>
      </w:r>
    </w:p>
    <w:p w14:paraId="7FBFEDA6" w14:textId="77777777" w:rsidR="00AE53CB" w:rsidRPr="00AE53CB" w:rsidRDefault="00AE53CB" w:rsidP="00AE53CB">
      <w:pPr>
        <w:rPr>
          <w:b/>
          <w:bCs/>
        </w:rPr>
      </w:pPr>
      <w:r w:rsidRPr="00AE53CB">
        <w:rPr>
          <w:b/>
          <w:bCs/>
        </w:rPr>
        <w:t>2. Market Analysis</w:t>
      </w:r>
    </w:p>
    <w:p w14:paraId="010D0054" w14:textId="7B421369" w:rsidR="00AE53CB" w:rsidRPr="00AE53CB" w:rsidRDefault="00AE53CB" w:rsidP="00AE53CB">
      <w:pPr>
        <w:pStyle w:val="ListParagraph"/>
        <w:numPr>
          <w:ilvl w:val="1"/>
          <w:numId w:val="6"/>
        </w:numPr>
      </w:pPr>
      <w:r w:rsidRPr="00AE53CB">
        <w:t>Industry Overview</w:t>
      </w:r>
    </w:p>
    <w:p w14:paraId="452F0CE9" w14:textId="07C97574" w:rsidR="00AE53CB" w:rsidRPr="00AE53CB" w:rsidRDefault="00AE53CB" w:rsidP="00AE53CB">
      <w:pPr>
        <w:ind w:left="720"/>
      </w:pPr>
      <w:r w:rsidRPr="00AE53CB">
        <w:t xml:space="preserve">The global agri-tech and e-com sector is </w:t>
      </w:r>
      <w:r>
        <w:t>growing</w:t>
      </w:r>
      <w:r w:rsidRPr="00AE53CB">
        <w:t xml:space="preserve"> rapidly due to digitalization.</w:t>
      </w:r>
      <w:r>
        <w:t xml:space="preserve"> </w:t>
      </w:r>
      <w:r w:rsidRPr="00AE53CB">
        <w:t>Governments are promoting digital agriculture initiatives, making this a growing market.</w:t>
      </w:r>
      <w:r>
        <w:t xml:space="preserve"> </w:t>
      </w:r>
      <w:r w:rsidRPr="00AE53CB">
        <w:t>The demand for high-quality farm inputs is rising due to increased agricultural activities.</w:t>
      </w:r>
    </w:p>
    <w:p w14:paraId="390F2AE6" w14:textId="77777777" w:rsidR="00AE53CB" w:rsidRPr="00AE53CB" w:rsidRDefault="00AE53CB" w:rsidP="00AE53CB">
      <w:r w:rsidRPr="00AE53CB">
        <w:lastRenderedPageBreak/>
        <w:t>2.2 Target Market</w:t>
      </w:r>
    </w:p>
    <w:p w14:paraId="15ED94BF" w14:textId="4066987E" w:rsidR="00AE53CB" w:rsidRPr="00AE53CB" w:rsidRDefault="00AE53CB" w:rsidP="00AE53CB">
      <w:pPr>
        <w:numPr>
          <w:ilvl w:val="0"/>
          <w:numId w:val="2"/>
        </w:numPr>
      </w:pPr>
      <w:r w:rsidRPr="00AE53CB">
        <w:t>Small</w:t>
      </w:r>
      <w:r>
        <w:t xml:space="preserve">, medium </w:t>
      </w:r>
      <w:r w:rsidRPr="00AE53CB">
        <w:t>&amp; large-scale farmers</w:t>
      </w:r>
    </w:p>
    <w:p w14:paraId="56701909" w14:textId="7A235C7C" w:rsidR="00AE53CB" w:rsidRPr="00AE53CB" w:rsidRDefault="00AE53CB" w:rsidP="00AE53CB">
      <w:pPr>
        <w:numPr>
          <w:ilvl w:val="0"/>
          <w:numId w:val="2"/>
        </w:numPr>
      </w:pPr>
      <w:r w:rsidRPr="00AE53CB">
        <w:t xml:space="preserve">Agricultural </w:t>
      </w:r>
      <w:r>
        <w:t>communities</w:t>
      </w:r>
    </w:p>
    <w:p w14:paraId="5294A839" w14:textId="77777777" w:rsidR="00AE53CB" w:rsidRPr="00AE53CB" w:rsidRDefault="00AE53CB" w:rsidP="00AE53CB">
      <w:pPr>
        <w:numPr>
          <w:ilvl w:val="0"/>
          <w:numId w:val="2"/>
        </w:numPr>
      </w:pPr>
      <w:r w:rsidRPr="00AE53CB">
        <w:t>Agricultural retailers &amp; resellers</w:t>
      </w:r>
    </w:p>
    <w:p w14:paraId="2C066BCC" w14:textId="77777777" w:rsidR="00AE53CB" w:rsidRPr="00AE53CB" w:rsidRDefault="00AE53CB" w:rsidP="00AE53CB">
      <w:pPr>
        <w:numPr>
          <w:ilvl w:val="0"/>
          <w:numId w:val="2"/>
        </w:numPr>
      </w:pPr>
      <w:r w:rsidRPr="00AE53CB">
        <w:t>Organic &amp; smart farming communities</w:t>
      </w:r>
    </w:p>
    <w:p w14:paraId="0D6249D4" w14:textId="77777777" w:rsidR="00AE53CB" w:rsidRPr="00AE53CB" w:rsidRDefault="00AE53CB" w:rsidP="00AE53CB">
      <w:r w:rsidRPr="00AE53CB">
        <w:t>2.3 Market Demand</w:t>
      </w:r>
    </w:p>
    <w:p w14:paraId="0EB6FFE4" w14:textId="52A26978" w:rsidR="00AE53CB" w:rsidRPr="00AE53CB" w:rsidRDefault="00AE53CB" w:rsidP="00AE53CB">
      <w:pPr>
        <w:numPr>
          <w:ilvl w:val="0"/>
          <w:numId w:val="3"/>
        </w:numPr>
      </w:pPr>
      <w:r w:rsidRPr="00AE53CB">
        <w:t xml:space="preserve">Increasing internet </w:t>
      </w:r>
      <w:r>
        <w:t>usage</w:t>
      </w:r>
      <w:r w:rsidRPr="00AE53CB">
        <w:t xml:space="preserve"> in rural areas </w:t>
      </w:r>
      <w:r>
        <w:t xml:space="preserve">will help to increase </w:t>
      </w:r>
      <w:r w:rsidRPr="00AE53CB">
        <w:t>market potential.</w:t>
      </w:r>
    </w:p>
    <w:p w14:paraId="1D83984F" w14:textId="6BDFEDF1" w:rsidR="00AE53CB" w:rsidRPr="00AE53CB" w:rsidRDefault="00AE53CB" w:rsidP="00AE53CB">
      <w:pPr>
        <w:numPr>
          <w:ilvl w:val="0"/>
          <w:numId w:val="3"/>
        </w:numPr>
      </w:pPr>
      <w:r w:rsidRPr="00AE53CB">
        <w:t xml:space="preserve">Farmers </w:t>
      </w:r>
      <w:r>
        <w:t xml:space="preserve">will </w:t>
      </w:r>
      <w:r w:rsidRPr="00AE53CB">
        <w:t>prefer convenience &amp; bulk purchasing through online platforms.</w:t>
      </w:r>
    </w:p>
    <w:p w14:paraId="5C76D74E" w14:textId="77777777" w:rsidR="00AE53CB" w:rsidRPr="00AE53CB" w:rsidRDefault="00AE53CB" w:rsidP="00AE53CB">
      <w:pPr>
        <w:numPr>
          <w:ilvl w:val="0"/>
          <w:numId w:val="3"/>
        </w:numPr>
      </w:pPr>
      <w:r w:rsidRPr="00AE53CB">
        <w:t>Growing awareness about certified, high-quality agricultural products boosts demand.</w:t>
      </w:r>
    </w:p>
    <w:p w14:paraId="562EA58C" w14:textId="77777777" w:rsidR="00AE53CB" w:rsidRPr="00AE53CB" w:rsidRDefault="00AE53CB" w:rsidP="00AE53CB">
      <w:r w:rsidRPr="00AE53CB">
        <w:t>2.4 Competitive Analysis</w:t>
      </w:r>
    </w:p>
    <w:p w14:paraId="5691E05F" w14:textId="77777777" w:rsidR="00AE53CB" w:rsidRPr="00AE53CB" w:rsidRDefault="00AE53CB" w:rsidP="00AE53CB">
      <w:r w:rsidRPr="00AE53CB">
        <w:t>Competitors include:</w:t>
      </w:r>
    </w:p>
    <w:p w14:paraId="355987A9" w14:textId="7F2A7DEB" w:rsidR="00AE53CB" w:rsidRPr="00AE53CB" w:rsidRDefault="00AE53CB" w:rsidP="00AE53CB">
      <w:pPr>
        <w:numPr>
          <w:ilvl w:val="0"/>
          <w:numId w:val="4"/>
        </w:numPr>
      </w:pPr>
      <w:r w:rsidRPr="00AE53CB">
        <w:t>Existing agricultural e-commerce platforms (Amazon Agriculture, AgroStar).</w:t>
      </w:r>
    </w:p>
    <w:p w14:paraId="46B62E7E" w14:textId="77777777" w:rsidR="00AE53CB" w:rsidRPr="00AE53CB" w:rsidRDefault="00AE53CB" w:rsidP="00AE53CB">
      <w:pPr>
        <w:numPr>
          <w:ilvl w:val="0"/>
          <w:numId w:val="4"/>
        </w:numPr>
      </w:pPr>
      <w:r w:rsidRPr="00AE53CB">
        <w:t>Traditional brick-and-mortar suppliers with local market dominance.</w:t>
      </w:r>
    </w:p>
    <w:p w14:paraId="56227848" w14:textId="77777777" w:rsidR="00AE53CB" w:rsidRPr="00AE53CB" w:rsidRDefault="00AE53CB" w:rsidP="00AE53CB">
      <w:pPr>
        <w:numPr>
          <w:ilvl w:val="0"/>
          <w:numId w:val="4"/>
        </w:numPr>
      </w:pPr>
      <w:r w:rsidRPr="00AE53CB">
        <w:t>Direct manufacturers selling through their own websites.</w:t>
      </w:r>
    </w:p>
    <w:p w14:paraId="56341AB7" w14:textId="77777777" w:rsidR="00AE53CB" w:rsidRPr="00AE53CB" w:rsidRDefault="00AE53CB" w:rsidP="00AE53CB">
      <w:pPr>
        <w:rPr>
          <w:b/>
          <w:bCs/>
        </w:rPr>
      </w:pPr>
      <w:r w:rsidRPr="00AE53CB">
        <w:rPr>
          <w:b/>
          <w:bCs/>
        </w:rPr>
        <w:t>3. Technical Feasibility</w:t>
      </w:r>
    </w:p>
    <w:p w14:paraId="27F1B207" w14:textId="65436740" w:rsidR="00AE53CB" w:rsidRPr="00AE53CB" w:rsidRDefault="00AE53CB" w:rsidP="00AE53CB">
      <w:pPr>
        <w:rPr>
          <w:b/>
          <w:bCs/>
        </w:rPr>
      </w:pPr>
      <w:r w:rsidRPr="00AE53CB">
        <w:rPr>
          <w:b/>
          <w:bCs/>
        </w:rPr>
        <w:t xml:space="preserve"> Software Development Approach</w:t>
      </w:r>
    </w:p>
    <w:p w14:paraId="7E477E52" w14:textId="77777777" w:rsidR="00AE53CB" w:rsidRPr="00AE53CB" w:rsidRDefault="00AE53CB" w:rsidP="00AE53CB">
      <w:r w:rsidRPr="00AE53CB">
        <w:t>A well-trained Java developer will build the platform using:</w:t>
      </w:r>
    </w:p>
    <w:p w14:paraId="17C61072" w14:textId="77777777" w:rsidR="00AE53CB" w:rsidRPr="00AE53CB" w:rsidRDefault="00AE53CB" w:rsidP="00AE53CB">
      <w:pPr>
        <w:numPr>
          <w:ilvl w:val="0"/>
          <w:numId w:val="5"/>
        </w:numPr>
      </w:pPr>
      <w:r w:rsidRPr="00AE53CB">
        <w:t>Backend: Spring Boot (Java) for scalability &amp; performance.</w:t>
      </w:r>
    </w:p>
    <w:p w14:paraId="2471943F" w14:textId="77777777" w:rsidR="00AE53CB" w:rsidRPr="00AE53CB" w:rsidRDefault="00AE53CB" w:rsidP="00AE53CB">
      <w:pPr>
        <w:numPr>
          <w:ilvl w:val="0"/>
          <w:numId w:val="5"/>
        </w:numPr>
      </w:pPr>
      <w:r w:rsidRPr="00AE53CB">
        <w:t>Frontend: React.js / Angular for an interactive UI.</w:t>
      </w:r>
    </w:p>
    <w:p w14:paraId="3450FC85" w14:textId="65DCE7ED" w:rsidR="00AE53CB" w:rsidRPr="00AE53CB" w:rsidRDefault="00AE53CB" w:rsidP="00AE53CB">
      <w:pPr>
        <w:numPr>
          <w:ilvl w:val="0"/>
          <w:numId w:val="5"/>
        </w:numPr>
      </w:pPr>
      <w:r w:rsidRPr="00AE53CB">
        <w:t>Database: MySQL for storing product data &amp; orders.</w:t>
      </w:r>
    </w:p>
    <w:p w14:paraId="21F446AC" w14:textId="77777777" w:rsidR="00AE53CB" w:rsidRPr="00AE53CB" w:rsidRDefault="00AE53CB" w:rsidP="00AE53CB">
      <w:pPr>
        <w:numPr>
          <w:ilvl w:val="0"/>
          <w:numId w:val="5"/>
        </w:numPr>
      </w:pPr>
      <w:r w:rsidRPr="00AE53CB">
        <w:t>Cloud Hosting: AWS / Google Cloud for high availability.</w:t>
      </w:r>
    </w:p>
    <w:p w14:paraId="3347EB7C" w14:textId="66BA5B97" w:rsidR="00AE53CB" w:rsidRPr="00AE53CB" w:rsidRDefault="00AE53CB" w:rsidP="00AE53CB">
      <w:pPr>
        <w:numPr>
          <w:ilvl w:val="0"/>
          <w:numId w:val="5"/>
        </w:numPr>
      </w:pPr>
      <w:r w:rsidRPr="00AE53CB">
        <w:t>Payment Gateway: Razorpay / PayPal for secure transactions.</w:t>
      </w:r>
    </w:p>
    <w:p w14:paraId="6921B3F5" w14:textId="77777777" w:rsidR="00AE53CB" w:rsidRPr="00AE53CB" w:rsidRDefault="00AE53CB" w:rsidP="00AE53CB">
      <w:pPr>
        <w:numPr>
          <w:ilvl w:val="0"/>
          <w:numId w:val="5"/>
        </w:numPr>
      </w:pPr>
      <w:r w:rsidRPr="00AE53CB">
        <w:t>Security: OAuth2 authentication, SSL encryption for secure transactions.</w:t>
      </w:r>
    </w:p>
    <w:p w14:paraId="4D01BBE2" w14:textId="44390DE2" w:rsidR="00AE53CB" w:rsidRPr="00AE53CB" w:rsidRDefault="00AE53CB" w:rsidP="00AE53CB">
      <w:pPr>
        <w:pStyle w:val="ListParagraph"/>
        <w:numPr>
          <w:ilvl w:val="1"/>
          <w:numId w:val="8"/>
        </w:numPr>
        <w:rPr>
          <w:b/>
          <w:bCs/>
        </w:rPr>
      </w:pPr>
      <w:r w:rsidRPr="00AE53CB">
        <w:rPr>
          <w:b/>
          <w:bCs/>
        </w:rPr>
        <w:t>Platform Features</w:t>
      </w:r>
    </w:p>
    <w:p w14:paraId="5691ACEF" w14:textId="6D3BAFB0" w:rsidR="00AE53CB" w:rsidRPr="00AE53CB" w:rsidRDefault="00AE53CB" w:rsidP="00AE53CB">
      <w:r>
        <w:t xml:space="preserve">1. </w:t>
      </w:r>
      <w:r w:rsidRPr="00AE53CB">
        <w:t xml:space="preserve">Multi-language support (for rural </w:t>
      </w:r>
      <w:r>
        <w:t>areas</w:t>
      </w:r>
      <w:r w:rsidRPr="00AE53CB">
        <w:t>).</w:t>
      </w:r>
      <w:r w:rsidRPr="00AE53CB">
        <w:br/>
      </w:r>
      <w:r>
        <w:t xml:space="preserve">2. </w:t>
      </w:r>
      <w:r w:rsidRPr="00AE53CB">
        <w:t>Order tracking &amp; automated delivery scheduling.</w:t>
      </w:r>
      <w:r w:rsidRPr="00AE53CB">
        <w:br/>
      </w:r>
      <w:r>
        <w:t xml:space="preserve">3. </w:t>
      </w:r>
      <w:r w:rsidRPr="00AE53CB">
        <w:t>Mobile-friendly UI &amp; Android app support.</w:t>
      </w:r>
      <w:r w:rsidRPr="00AE53CB">
        <w:br/>
      </w:r>
      <w:r>
        <w:t>4.</w:t>
      </w:r>
      <w:r w:rsidRPr="00AE53CB">
        <w:t xml:space="preserve"> </w:t>
      </w:r>
      <w:r w:rsidRPr="00AE53CB">
        <w:t>Integration with logistics providers &amp; agri-financing solutions</w:t>
      </w:r>
      <w:r w:rsidRPr="00AE53CB">
        <w:br/>
      </w:r>
      <w:r>
        <w:t>5.</w:t>
      </w:r>
      <w:r w:rsidRPr="00AE53CB">
        <w:t>.</w:t>
      </w:r>
      <w:r>
        <w:t xml:space="preserve"> </w:t>
      </w:r>
      <w:r w:rsidRPr="00AE53CB">
        <w:t>AI-based product recommendations.</w:t>
      </w:r>
    </w:p>
    <w:p w14:paraId="4D8FB9C0" w14:textId="2DA432E1" w:rsidR="00D25505" w:rsidRPr="002932B1" w:rsidRDefault="00D25505" w:rsidP="002932B1">
      <w:pPr>
        <w:rPr>
          <w:b/>
          <w:bCs/>
        </w:rPr>
      </w:pPr>
    </w:p>
    <w:p w14:paraId="034C3E8E" w14:textId="77777777" w:rsidR="00F562D2" w:rsidRDefault="00F562D2" w:rsidP="00F562D2">
      <w:r w:rsidRPr="00F562D2">
        <w:rPr>
          <w:b/>
          <w:bCs/>
        </w:rPr>
        <w:t>4</w:t>
      </w:r>
      <w:r>
        <w:rPr>
          <w:b/>
          <w:bCs/>
        </w:rPr>
        <w:t>.</w:t>
      </w:r>
      <w:r w:rsidRPr="00F562D2">
        <w:rPr>
          <w:b/>
          <w:bCs/>
        </w:rPr>
        <w:t xml:space="preserve"> GAP Analysis:</w:t>
      </w:r>
      <w:r>
        <w:rPr>
          <w:b/>
          <w:bCs/>
        </w:rPr>
        <w:br/>
        <w:t>Current state:</w:t>
      </w:r>
      <w:r>
        <w:rPr>
          <w:b/>
          <w:bCs/>
        </w:rPr>
        <w:br/>
      </w:r>
      <w:r w:rsidRPr="00F562D2">
        <w:t>1.</w:t>
      </w:r>
      <w:r>
        <w:t xml:space="preserve"> </w:t>
      </w:r>
      <w:r w:rsidRPr="00F562D2">
        <w:t>Most farmers still buy agricultural essentials from offline stores due to a lack of online options and local retailor take adv of it and sell at extreme prices.</w:t>
      </w:r>
    </w:p>
    <w:p w14:paraId="35577F3F" w14:textId="74D75106" w:rsidR="00F562D2" w:rsidRPr="00F562D2" w:rsidRDefault="00F562D2" w:rsidP="00F562D2">
      <w:r w:rsidRPr="00F562D2">
        <w:t>2.Limited availability of product, high-quality concern and local manufacturer do not allow global products to enter the market</w:t>
      </w:r>
    </w:p>
    <w:p w14:paraId="78B95E5D" w14:textId="77777777" w:rsidR="00F562D2" w:rsidRPr="00F562D2" w:rsidRDefault="00F562D2" w:rsidP="00F562D2">
      <w:r w:rsidRPr="00F562D2">
        <w:t>3.Only cash payment is allowed, need cashless payment service and credit options</w:t>
      </w:r>
    </w:p>
    <w:p w14:paraId="7ADF8041" w14:textId="77777777" w:rsidR="00F562D2" w:rsidRPr="00F562D2" w:rsidRDefault="00F562D2" w:rsidP="00F562D2">
      <w:r w:rsidRPr="00F562D2">
        <w:t>4.Logistics &amp; delivery challenges in rural areas lead to delayed shipments.</w:t>
      </w:r>
      <w:r w:rsidRPr="00F562D2">
        <w:br/>
      </w:r>
      <w:r w:rsidRPr="00F562D2">
        <w:rPr>
          <w:b/>
          <w:bCs/>
        </w:rPr>
        <w:t>Future state:</w:t>
      </w:r>
      <w:r>
        <w:rPr>
          <w:b/>
          <w:bCs/>
        </w:rPr>
        <w:br/>
      </w:r>
      <w:r w:rsidRPr="00F562D2">
        <w:t>1.Provide reliable and trusted online agriculture store with variety and quality-certified products.</w:t>
      </w:r>
    </w:p>
    <w:p w14:paraId="6B484276" w14:textId="77777777" w:rsidR="00F562D2" w:rsidRPr="00F562D2" w:rsidRDefault="00F562D2" w:rsidP="00F562D2">
      <w:r w:rsidRPr="00F562D2">
        <w:t>2.Provide competitive pricing, bulk discounts, and seasonal offers to help farmers save money.</w:t>
      </w:r>
    </w:p>
    <w:p w14:paraId="4E2A930A" w14:textId="77777777" w:rsidR="00F562D2" w:rsidRPr="00F562D2" w:rsidRDefault="00F562D2" w:rsidP="00F562D2">
      <w:r w:rsidRPr="00F562D2">
        <w:t>3.It will ensure fast &amp; efficient delivery to remote areas via logistics partnerships.</w:t>
      </w:r>
    </w:p>
    <w:p w14:paraId="5A9790DA" w14:textId="5257CF4F" w:rsidR="002932B1" w:rsidRDefault="00F562D2" w:rsidP="00F562D2">
      <w:pPr>
        <w:rPr>
          <w:b/>
          <w:bCs/>
        </w:rPr>
      </w:pPr>
      <w:r w:rsidRPr="00F562D2">
        <w:t>4.Multiple payment options, including digital wallets, bank transfers, and credit-based purchasing</w:t>
      </w:r>
      <w:r w:rsidRPr="00F562D2">
        <w:rPr>
          <w:b/>
          <w:bCs/>
        </w:rPr>
        <w:t>.</w:t>
      </w:r>
      <w:r>
        <w:rPr>
          <w:b/>
          <w:bCs/>
        </w:rPr>
        <w:br/>
      </w:r>
    </w:p>
    <w:p w14:paraId="72272ABA" w14:textId="55693306" w:rsidR="006A2118" w:rsidRPr="006A2118" w:rsidRDefault="00F562D2" w:rsidP="006A2118">
      <w:r>
        <w:rPr>
          <w:b/>
          <w:bCs/>
        </w:rPr>
        <w:t>5.Risk analysis:</w:t>
      </w:r>
      <w:r w:rsidR="006A2118">
        <w:rPr>
          <w:b/>
          <w:bCs/>
        </w:rPr>
        <w:br/>
      </w:r>
      <w:r w:rsidR="006A2118" w:rsidRPr="006A2118">
        <w:t xml:space="preserve">Following factors are </w:t>
      </w:r>
      <w:r w:rsidR="007A558B" w:rsidRPr="006A2118">
        <w:t>considered</w:t>
      </w:r>
      <w:r w:rsidR="006A2118" w:rsidRPr="006A2118">
        <w:t>:</w:t>
      </w:r>
      <w:r w:rsidR="007A558B">
        <w:br/>
      </w:r>
      <w:r w:rsidR="007A558B" w:rsidRPr="007A558B">
        <w:rPr>
          <w:b/>
          <w:bCs/>
        </w:rPr>
        <w:t>Project Risk</w:t>
      </w:r>
      <w:r w:rsidR="006A2118" w:rsidRPr="006A2118">
        <w:br/>
      </w:r>
      <w:r w:rsidR="006A2118" w:rsidRPr="006A2118">
        <w:t>1. Most of farmers prefer traditional offline buying so number platform user will be lower</w:t>
      </w:r>
    </w:p>
    <w:p w14:paraId="639F1C3A" w14:textId="77777777" w:rsidR="006A2118" w:rsidRPr="006A2118" w:rsidRDefault="006A2118" w:rsidP="006A2118">
      <w:r w:rsidRPr="006A2118">
        <w:t>2. Competition with established platforms like Amazon Agro, AgroStar etc</w:t>
      </w:r>
    </w:p>
    <w:p w14:paraId="6A0AC43F" w14:textId="77777777" w:rsidR="006A2118" w:rsidRPr="006A2118" w:rsidRDefault="006A2118" w:rsidP="006A2118">
      <w:r w:rsidRPr="006A2118">
        <w:t>3. Sales mostly dependent on season, as the farmer will order product seasonwise.</w:t>
      </w:r>
    </w:p>
    <w:p w14:paraId="3A17834C" w14:textId="77777777" w:rsidR="006A2118" w:rsidRPr="006A2118" w:rsidRDefault="006A2118" w:rsidP="006A2118">
      <w:r w:rsidRPr="006A2118">
        <w:t>4. As multiple brands available on platforms farmer might get confuse which one is trustworthy.</w:t>
      </w:r>
    </w:p>
    <w:p w14:paraId="3314CF5B" w14:textId="77777777" w:rsidR="006A2118" w:rsidRPr="006A2118" w:rsidRDefault="006A2118" w:rsidP="006A2118">
      <w:r w:rsidRPr="006A2118">
        <w:t>5. Access to remote location and delivery at the same place</w:t>
      </w:r>
    </w:p>
    <w:p w14:paraId="40639A3E" w14:textId="77777777" w:rsidR="006A2118" w:rsidRPr="006A2118" w:rsidRDefault="006A2118" w:rsidP="006A2118">
      <w:r w:rsidRPr="006A2118">
        <w:t>6. Same with return or refund procedure, if it does not matches the farmer expectations.</w:t>
      </w:r>
    </w:p>
    <w:p w14:paraId="4821219A" w14:textId="77777777" w:rsidR="006A2118" w:rsidRPr="006A2118" w:rsidRDefault="006A2118" w:rsidP="006A2118">
      <w:r w:rsidRPr="006A2118">
        <w:t>7.Farmers may struggle with using platform or with the online payment.</w:t>
      </w:r>
    </w:p>
    <w:p w14:paraId="4C644A85" w14:textId="77777777" w:rsidR="00C4579A" w:rsidRDefault="006A2118" w:rsidP="006A2118">
      <w:r w:rsidRPr="006A2118">
        <w:t>8. Delayed delivery, raw material shortage and some restrictions.</w:t>
      </w:r>
      <w:r w:rsidR="007A558B">
        <w:br/>
      </w:r>
      <w:r w:rsidR="007A558B" w:rsidRPr="007A558B">
        <w:rPr>
          <w:b/>
          <w:bCs/>
        </w:rPr>
        <w:t>BA risk:</w:t>
      </w:r>
      <w:r w:rsidR="007A558B">
        <w:br/>
        <w:t>Domain knowledge</w:t>
      </w:r>
      <w:r w:rsidR="007A558B">
        <w:br/>
        <w:t>Incomplete requirements</w:t>
      </w:r>
      <w:r w:rsidR="007A558B">
        <w:br/>
        <w:t>Changes in requirements</w:t>
      </w:r>
      <w:r w:rsidR="007A558B">
        <w:br/>
      </w:r>
    </w:p>
    <w:p w14:paraId="10C08A03" w14:textId="77777777" w:rsidR="00C4579A" w:rsidRDefault="00C4579A" w:rsidP="006A2118"/>
    <w:p w14:paraId="2833B67A" w14:textId="77777777" w:rsidR="00C4579A" w:rsidRDefault="00C4579A" w:rsidP="006A2118"/>
    <w:p w14:paraId="17A64D46" w14:textId="77777777" w:rsidR="00C4579A" w:rsidRDefault="00C4579A" w:rsidP="006A2118"/>
    <w:p w14:paraId="104E7CBA" w14:textId="61EF3A50" w:rsidR="00665F40" w:rsidRDefault="007A558B" w:rsidP="006A2118">
      <w:pPr>
        <w:rPr>
          <w:b/>
          <w:bCs/>
        </w:rPr>
      </w:pPr>
      <w:r>
        <w:br/>
      </w:r>
      <w:r w:rsidRPr="007A558B">
        <w:rPr>
          <w:b/>
          <w:bCs/>
        </w:rPr>
        <w:t>6. Stakeholder analysis:</w:t>
      </w:r>
    </w:p>
    <w:tbl>
      <w:tblPr>
        <w:tblStyle w:val="TableGrid"/>
        <w:tblW w:w="0" w:type="auto"/>
        <w:tblLook w:val="04A0" w:firstRow="1" w:lastRow="0" w:firstColumn="1" w:lastColumn="0" w:noHBand="0" w:noVBand="1"/>
      </w:tblPr>
      <w:tblGrid>
        <w:gridCol w:w="2335"/>
        <w:gridCol w:w="4050"/>
        <w:gridCol w:w="3330"/>
      </w:tblGrid>
      <w:tr w:rsidR="00665F40" w14:paraId="08F9D3C7" w14:textId="77777777" w:rsidTr="00665F40">
        <w:tc>
          <w:tcPr>
            <w:tcW w:w="2335" w:type="dxa"/>
          </w:tcPr>
          <w:p w14:paraId="3D55B6E0" w14:textId="2D7928FB" w:rsidR="00665F40" w:rsidRDefault="00665F40" w:rsidP="006A2118">
            <w:r>
              <w:t>Role</w:t>
            </w:r>
          </w:p>
        </w:tc>
        <w:tc>
          <w:tcPr>
            <w:tcW w:w="4050" w:type="dxa"/>
          </w:tcPr>
          <w:p w14:paraId="1C5586AB" w14:textId="063AD036" w:rsidR="00665F40" w:rsidRDefault="00665F40" w:rsidP="006A2118">
            <w:r>
              <w:t>Name of Person</w:t>
            </w:r>
          </w:p>
        </w:tc>
        <w:tc>
          <w:tcPr>
            <w:tcW w:w="3330" w:type="dxa"/>
          </w:tcPr>
          <w:p w14:paraId="181C190D" w14:textId="5FAC82B7" w:rsidR="00665F40" w:rsidRDefault="00665F40" w:rsidP="006A2118">
            <w:r>
              <w:t>Designation</w:t>
            </w:r>
          </w:p>
        </w:tc>
      </w:tr>
      <w:tr w:rsidR="00665F40" w14:paraId="347E793D" w14:textId="77777777" w:rsidTr="00665F40">
        <w:tc>
          <w:tcPr>
            <w:tcW w:w="2335" w:type="dxa"/>
          </w:tcPr>
          <w:p w14:paraId="733E3AC7" w14:textId="2E44EB88" w:rsidR="00665F40" w:rsidRDefault="00665F40" w:rsidP="006A2118">
            <w:r>
              <w:t>Responsible</w:t>
            </w:r>
          </w:p>
        </w:tc>
        <w:tc>
          <w:tcPr>
            <w:tcW w:w="4050" w:type="dxa"/>
          </w:tcPr>
          <w:p w14:paraId="3561DB0E" w14:textId="57EAC2DC" w:rsidR="00665F40" w:rsidRDefault="00665F40" w:rsidP="006A2118">
            <w:r>
              <w:t>Ms.Juhi, Mr.Tyson, Ms.Lucie, Mr.Tucker, Mr. Bravo,Ms Jason, Mr Akleya</w:t>
            </w:r>
          </w:p>
        </w:tc>
        <w:tc>
          <w:tcPr>
            <w:tcW w:w="3330" w:type="dxa"/>
          </w:tcPr>
          <w:p w14:paraId="061D7E2F" w14:textId="29C32EBB" w:rsidR="00665F40" w:rsidRDefault="00665F40" w:rsidP="006A2118">
            <w:r>
              <w:t>Dev team, QA Team, Support</w:t>
            </w:r>
          </w:p>
        </w:tc>
      </w:tr>
      <w:tr w:rsidR="00665F40" w14:paraId="59DD5B50" w14:textId="77777777" w:rsidTr="00665F40">
        <w:tc>
          <w:tcPr>
            <w:tcW w:w="2335" w:type="dxa"/>
          </w:tcPr>
          <w:p w14:paraId="3EEBAA0C" w14:textId="77777777" w:rsidR="00665F40" w:rsidRDefault="00665F40" w:rsidP="006A2118"/>
        </w:tc>
        <w:tc>
          <w:tcPr>
            <w:tcW w:w="4050" w:type="dxa"/>
          </w:tcPr>
          <w:p w14:paraId="71E75996" w14:textId="5CCEF7DA" w:rsidR="00665F40" w:rsidRDefault="00C4579A" w:rsidP="006A2118">
            <w:r>
              <w:t>Mr.Dooku</w:t>
            </w:r>
          </w:p>
        </w:tc>
        <w:tc>
          <w:tcPr>
            <w:tcW w:w="3330" w:type="dxa"/>
          </w:tcPr>
          <w:p w14:paraId="5364B76B" w14:textId="69CA2C51" w:rsidR="00665F40" w:rsidRDefault="00C4579A" w:rsidP="006A2118">
            <w:r>
              <w:t>Project coordinator</w:t>
            </w:r>
          </w:p>
        </w:tc>
      </w:tr>
      <w:tr w:rsidR="00665F40" w14:paraId="5C671E7A" w14:textId="77777777" w:rsidTr="00665F40">
        <w:tc>
          <w:tcPr>
            <w:tcW w:w="2335" w:type="dxa"/>
          </w:tcPr>
          <w:p w14:paraId="1C04E4EE" w14:textId="77777777" w:rsidR="00665F40" w:rsidRDefault="00665F40" w:rsidP="006A2118"/>
        </w:tc>
        <w:tc>
          <w:tcPr>
            <w:tcW w:w="4050" w:type="dxa"/>
          </w:tcPr>
          <w:p w14:paraId="02CF4246" w14:textId="77777777" w:rsidR="00665F40" w:rsidRDefault="00665F40" w:rsidP="006A2118"/>
        </w:tc>
        <w:tc>
          <w:tcPr>
            <w:tcW w:w="3330" w:type="dxa"/>
          </w:tcPr>
          <w:p w14:paraId="642E39AA" w14:textId="77777777" w:rsidR="00665F40" w:rsidRDefault="00665F40" w:rsidP="006A2118"/>
        </w:tc>
      </w:tr>
      <w:tr w:rsidR="00665F40" w14:paraId="4081B89B" w14:textId="77777777" w:rsidTr="00665F40">
        <w:tc>
          <w:tcPr>
            <w:tcW w:w="2335" w:type="dxa"/>
          </w:tcPr>
          <w:p w14:paraId="7B09187E" w14:textId="24BF15F2" w:rsidR="00665F40" w:rsidRDefault="00665F40" w:rsidP="006A2118">
            <w:r>
              <w:t>Accountable</w:t>
            </w:r>
          </w:p>
        </w:tc>
        <w:tc>
          <w:tcPr>
            <w:tcW w:w="4050" w:type="dxa"/>
          </w:tcPr>
          <w:p w14:paraId="26FD8260" w14:textId="4D49BF30" w:rsidR="00665F40" w:rsidRDefault="00665F40" w:rsidP="006A2118">
            <w:r>
              <w:t>Mr.Vandanam</w:t>
            </w:r>
          </w:p>
        </w:tc>
        <w:tc>
          <w:tcPr>
            <w:tcW w:w="3330" w:type="dxa"/>
          </w:tcPr>
          <w:p w14:paraId="667F663A" w14:textId="1D2BAE0D" w:rsidR="00665F40" w:rsidRDefault="00665F40" w:rsidP="006A2118">
            <w:r>
              <w:t>Project Manager</w:t>
            </w:r>
          </w:p>
        </w:tc>
      </w:tr>
      <w:tr w:rsidR="00665F40" w14:paraId="4C0BC102" w14:textId="77777777" w:rsidTr="00665F40">
        <w:tc>
          <w:tcPr>
            <w:tcW w:w="2335" w:type="dxa"/>
          </w:tcPr>
          <w:p w14:paraId="4B93DD9C" w14:textId="77777777" w:rsidR="00665F40" w:rsidRDefault="00665F40" w:rsidP="006A2118"/>
        </w:tc>
        <w:tc>
          <w:tcPr>
            <w:tcW w:w="4050" w:type="dxa"/>
          </w:tcPr>
          <w:p w14:paraId="02A99892" w14:textId="338024BB" w:rsidR="00665F40" w:rsidRDefault="00C4579A" w:rsidP="006A2118">
            <w:r>
              <w:t>Mr.Chinmay</w:t>
            </w:r>
          </w:p>
        </w:tc>
        <w:tc>
          <w:tcPr>
            <w:tcW w:w="3330" w:type="dxa"/>
          </w:tcPr>
          <w:p w14:paraId="3F4EC5EC" w14:textId="7B3FCA6C" w:rsidR="00665F40" w:rsidRDefault="00665F40" w:rsidP="006A2118">
            <w:r>
              <w:t>BA</w:t>
            </w:r>
          </w:p>
        </w:tc>
      </w:tr>
      <w:tr w:rsidR="00665F40" w14:paraId="6E98498F" w14:textId="77777777" w:rsidTr="00665F40">
        <w:tc>
          <w:tcPr>
            <w:tcW w:w="2335" w:type="dxa"/>
          </w:tcPr>
          <w:p w14:paraId="79F84523" w14:textId="77777777" w:rsidR="00665F40" w:rsidRDefault="00665F40" w:rsidP="006A2118"/>
        </w:tc>
        <w:tc>
          <w:tcPr>
            <w:tcW w:w="4050" w:type="dxa"/>
          </w:tcPr>
          <w:p w14:paraId="448140A2" w14:textId="7342E075" w:rsidR="00665F40" w:rsidRDefault="00C4579A" w:rsidP="006A2118">
            <w:r>
              <w:t>Peter,Kebin,Ben</w:t>
            </w:r>
          </w:p>
        </w:tc>
        <w:tc>
          <w:tcPr>
            <w:tcW w:w="3330" w:type="dxa"/>
          </w:tcPr>
          <w:p w14:paraId="2D995680" w14:textId="2CD5182D" w:rsidR="00665F40" w:rsidRDefault="00665F40" w:rsidP="006A2118">
            <w:r>
              <w:t xml:space="preserve">Client </w:t>
            </w:r>
          </w:p>
        </w:tc>
      </w:tr>
      <w:tr w:rsidR="00665F40" w14:paraId="589D537B" w14:textId="77777777" w:rsidTr="00665F40">
        <w:tc>
          <w:tcPr>
            <w:tcW w:w="2335" w:type="dxa"/>
          </w:tcPr>
          <w:p w14:paraId="634AE3B7" w14:textId="77777777" w:rsidR="00665F40" w:rsidRDefault="00665F40" w:rsidP="006A2118"/>
        </w:tc>
        <w:tc>
          <w:tcPr>
            <w:tcW w:w="4050" w:type="dxa"/>
          </w:tcPr>
          <w:p w14:paraId="4B0ECB8E" w14:textId="7249E078" w:rsidR="00665F40" w:rsidRDefault="00665F40" w:rsidP="006A2118">
            <w:r>
              <w:t>Mr. Karthik</w:t>
            </w:r>
          </w:p>
        </w:tc>
        <w:tc>
          <w:tcPr>
            <w:tcW w:w="3330" w:type="dxa"/>
          </w:tcPr>
          <w:p w14:paraId="11A3EBE4" w14:textId="3C32F641" w:rsidR="00665F40" w:rsidRDefault="00665F40" w:rsidP="006A2118">
            <w:r>
              <w:t xml:space="preserve">Delivery head </w:t>
            </w:r>
          </w:p>
        </w:tc>
      </w:tr>
      <w:tr w:rsidR="00C4579A" w14:paraId="51E963C7" w14:textId="77777777" w:rsidTr="00665F40">
        <w:tc>
          <w:tcPr>
            <w:tcW w:w="2335" w:type="dxa"/>
          </w:tcPr>
          <w:p w14:paraId="1696202E" w14:textId="77777777" w:rsidR="00C4579A" w:rsidRDefault="00C4579A" w:rsidP="006A2118"/>
        </w:tc>
        <w:tc>
          <w:tcPr>
            <w:tcW w:w="4050" w:type="dxa"/>
          </w:tcPr>
          <w:p w14:paraId="185D5423" w14:textId="77777777" w:rsidR="00C4579A" w:rsidRDefault="00C4579A" w:rsidP="006A2118"/>
        </w:tc>
        <w:tc>
          <w:tcPr>
            <w:tcW w:w="3330" w:type="dxa"/>
          </w:tcPr>
          <w:p w14:paraId="4F718ADF" w14:textId="77777777" w:rsidR="00C4579A" w:rsidRDefault="00C4579A" w:rsidP="006A2118"/>
        </w:tc>
      </w:tr>
      <w:tr w:rsidR="00665F40" w14:paraId="0716C29B" w14:textId="77777777" w:rsidTr="00665F40">
        <w:tc>
          <w:tcPr>
            <w:tcW w:w="2335" w:type="dxa"/>
          </w:tcPr>
          <w:p w14:paraId="269884BB" w14:textId="7F78A997" w:rsidR="00665F40" w:rsidRDefault="00665F40" w:rsidP="006A2118">
            <w:r>
              <w:t>Consulted</w:t>
            </w:r>
          </w:p>
        </w:tc>
        <w:tc>
          <w:tcPr>
            <w:tcW w:w="4050" w:type="dxa"/>
          </w:tcPr>
          <w:p w14:paraId="4428B4C1" w14:textId="549AA02C" w:rsidR="00665F40" w:rsidRDefault="00665F40" w:rsidP="006A2118">
            <w:r>
              <w:t>Mr. Mike</w:t>
            </w:r>
          </w:p>
        </w:tc>
        <w:tc>
          <w:tcPr>
            <w:tcW w:w="3330" w:type="dxa"/>
          </w:tcPr>
          <w:p w14:paraId="68AB1A24" w14:textId="71EAA3C5" w:rsidR="00665F40" w:rsidRDefault="00665F40" w:rsidP="006A2118">
            <w:r>
              <w:t>Network Admin</w:t>
            </w:r>
          </w:p>
        </w:tc>
      </w:tr>
      <w:tr w:rsidR="00665F40" w14:paraId="422FD6A3" w14:textId="77777777" w:rsidTr="00665F40">
        <w:tc>
          <w:tcPr>
            <w:tcW w:w="2335" w:type="dxa"/>
          </w:tcPr>
          <w:p w14:paraId="0F345A86" w14:textId="77777777" w:rsidR="00665F40" w:rsidRDefault="00665F40" w:rsidP="006A2118"/>
        </w:tc>
        <w:tc>
          <w:tcPr>
            <w:tcW w:w="4050" w:type="dxa"/>
          </w:tcPr>
          <w:p w14:paraId="66819294" w14:textId="4B3FA948" w:rsidR="00665F40" w:rsidRDefault="00665F40" w:rsidP="006A2118">
            <w:r>
              <w:t>John</w:t>
            </w:r>
          </w:p>
        </w:tc>
        <w:tc>
          <w:tcPr>
            <w:tcW w:w="3330" w:type="dxa"/>
          </w:tcPr>
          <w:p w14:paraId="13E1380C" w14:textId="7B8E68D5" w:rsidR="00665F40" w:rsidRDefault="00665F40" w:rsidP="006A2118">
            <w:r>
              <w:t>DB Admin</w:t>
            </w:r>
          </w:p>
        </w:tc>
      </w:tr>
      <w:tr w:rsidR="00665F40" w14:paraId="3662892D" w14:textId="77777777" w:rsidTr="00665F40">
        <w:tc>
          <w:tcPr>
            <w:tcW w:w="2335" w:type="dxa"/>
          </w:tcPr>
          <w:p w14:paraId="4937BF9E" w14:textId="77777777" w:rsidR="00665F40" w:rsidRDefault="00665F40" w:rsidP="006A2118"/>
        </w:tc>
        <w:tc>
          <w:tcPr>
            <w:tcW w:w="4050" w:type="dxa"/>
          </w:tcPr>
          <w:p w14:paraId="7ABEF9D2" w14:textId="77777777" w:rsidR="00665F40" w:rsidRDefault="00665F40" w:rsidP="006A2118"/>
        </w:tc>
        <w:tc>
          <w:tcPr>
            <w:tcW w:w="3330" w:type="dxa"/>
          </w:tcPr>
          <w:p w14:paraId="0B82DCF0" w14:textId="77777777" w:rsidR="00665F40" w:rsidRDefault="00665F40" w:rsidP="006A2118"/>
        </w:tc>
      </w:tr>
      <w:tr w:rsidR="00C4579A" w14:paraId="229B26F1" w14:textId="77777777" w:rsidTr="00665F40">
        <w:tc>
          <w:tcPr>
            <w:tcW w:w="2335" w:type="dxa"/>
          </w:tcPr>
          <w:p w14:paraId="7D3560B4" w14:textId="55C3DBDD" w:rsidR="00C4579A" w:rsidRDefault="00C4579A" w:rsidP="00C4579A">
            <w:r>
              <w:t>Informed</w:t>
            </w:r>
          </w:p>
        </w:tc>
        <w:tc>
          <w:tcPr>
            <w:tcW w:w="4050" w:type="dxa"/>
          </w:tcPr>
          <w:p w14:paraId="03CBE609" w14:textId="4AF0C018" w:rsidR="00C4579A" w:rsidRDefault="00C4579A" w:rsidP="00C4579A">
            <w:r>
              <w:t>Mr.Henry</w:t>
            </w:r>
          </w:p>
        </w:tc>
        <w:tc>
          <w:tcPr>
            <w:tcW w:w="3330" w:type="dxa"/>
          </w:tcPr>
          <w:p w14:paraId="4044987F" w14:textId="11062EAA" w:rsidR="00C4579A" w:rsidRDefault="00C4579A" w:rsidP="00C4579A">
            <w:r>
              <w:t>Sponsor</w:t>
            </w:r>
          </w:p>
        </w:tc>
      </w:tr>
      <w:tr w:rsidR="00C4579A" w14:paraId="6F59A4A2" w14:textId="77777777" w:rsidTr="00665F40">
        <w:tc>
          <w:tcPr>
            <w:tcW w:w="2335" w:type="dxa"/>
          </w:tcPr>
          <w:p w14:paraId="3531A71F" w14:textId="77777777" w:rsidR="00C4579A" w:rsidRDefault="00C4579A" w:rsidP="00C4579A"/>
        </w:tc>
        <w:tc>
          <w:tcPr>
            <w:tcW w:w="4050" w:type="dxa"/>
          </w:tcPr>
          <w:p w14:paraId="4CE5133F" w14:textId="3538F059" w:rsidR="00C4579A" w:rsidRDefault="00C4579A" w:rsidP="00C4579A">
            <w:r>
              <w:t>Mr.Pandu</w:t>
            </w:r>
          </w:p>
        </w:tc>
        <w:tc>
          <w:tcPr>
            <w:tcW w:w="3330" w:type="dxa"/>
          </w:tcPr>
          <w:p w14:paraId="0B204091" w14:textId="64694FD6" w:rsidR="00C4579A" w:rsidRDefault="00C4579A" w:rsidP="00C4579A">
            <w:r>
              <w:t>Financial head</w:t>
            </w:r>
          </w:p>
        </w:tc>
      </w:tr>
      <w:tr w:rsidR="00C4579A" w14:paraId="4278BFB7" w14:textId="77777777" w:rsidTr="00C4579A">
        <w:trPr>
          <w:trHeight w:val="50"/>
        </w:trPr>
        <w:tc>
          <w:tcPr>
            <w:tcW w:w="2335" w:type="dxa"/>
          </w:tcPr>
          <w:p w14:paraId="5D0DD043" w14:textId="77777777" w:rsidR="00C4579A" w:rsidRDefault="00C4579A" w:rsidP="00C4579A"/>
        </w:tc>
        <w:tc>
          <w:tcPr>
            <w:tcW w:w="4050" w:type="dxa"/>
          </w:tcPr>
          <w:p w14:paraId="75FB8C74" w14:textId="68DB58F4" w:rsidR="00C4579A" w:rsidRDefault="00C4579A" w:rsidP="00C4579A"/>
        </w:tc>
        <w:tc>
          <w:tcPr>
            <w:tcW w:w="3330" w:type="dxa"/>
          </w:tcPr>
          <w:p w14:paraId="4E48307B" w14:textId="0696F901" w:rsidR="00C4579A" w:rsidRDefault="00C4579A" w:rsidP="00C4579A"/>
        </w:tc>
      </w:tr>
    </w:tbl>
    <w:p w14:paraId="6F91D525" w14:textId="77777777" w:rsidR="00665F40" w:rsidRDefault="00665F40" w:rsidP="006A2118"/>
    <w:p w14:paraId="2CAB4BA8" w14:textId="7AF29472" w:rsidR="00BF0FD5" w:rsidRPr="004E0D15" w:rsidRDefault="00C4579A" w:rsidP="006A2118">
      <w:r w:rsidRPr="00C4579A">
        <w:rPr>
          <w:b/>
          <w:bCs/>
        </w:rPr>
        <w:t>7.Business Case document:</w:t>
      </w:r>
      <w:r>
        <w:rPr>
          <w:b/>
          <w:bCs/>
        </w:rPr>
        <w:br/>
        <w:t>Why this Project:</w:t>
      </w:r>
      <w:r>
        <w:rPr>
          <w:b/>
          <w:bCs/>
        </w:rPr>
        <w:br/>
      </w:r>
      <w:r w:rsidRPr="00BF0FD5">
        <w:t xml:space="preserve"> As we came across many remote farmers problems like seeds, fertilizers and pesticides are not available at right</w:t>
      </w:r>
      <w:r w:rsidR="00BF0FD5" w:rsidRPr="00BF0FD5">
        <w:t xml:space="preserve"> time</w:t>
      </w:r>
      <w:r w:rsidRPr="00BF0FD5">
        <w:t xml:space="preserve"> and in right quantity</w:t>
      </w:r>
      <w:r w:rsidR="00BF0FD5" w:rsidRPr="00BF0FD5">
        <w:t>, along with this the availability of those at retailer’s place is questionable. To solve this concern and achieve efficient, effective and con</w:t>
      </w:r>
      <w:r w:rsidR="00BF0FD5">
        <w:t>v</w:t>
      </w:r>
      <w:r w:rsidR="00BF0FD5" w:rsidRPr="00BF0FD5">
        <w:t>enient way to make available at remote place.</w:t>
      </w:r>
      <w:r w:rsidR="004E0D15">
        <w:br/>
      </w:r>
      <w:r w:rsidR="00BF0FD5">
        <w:br/>
      </w:r>
      <w:r w:rsidR="00BF0FD5" w:rsidRPr="00BF0FD5">
        <w:rPr>
          <w:b/>
          <w:bCs/>
        </w:rPr>
        <w:t>Problems it will address:</w:t>
      </w:r>
      <w:r w:rsidR="00BF0FD5">
        <w:rPr>
          <w:b/>
          <w:bCs/>
        </w:rPr>
        <w:br/>
      </w:r>
      <w:r w:rsidR="00BF0FD5" w:rsidRPr="00BF0FD5">
        <w:t>1. Provide a convenient platform to order seeds, fertilizer and pesticides at remote locations.</w:t>
      </w:r>
      <w:r w:rsidR="00BF0FD5" w:rsidRPr="00BF0FD5">
        <w:br/>
        <w:t>2. Digitalization will make farmers digitally literate.</w:t>
      </w:r>
      <w:r w:rsidR="00BF0FD5" w:rsidRPr="00BF0FD5">
        <w:br/>
        <w:t>3. Establish the logistics and delivery change at remote place.</w:t>
      </w:r>
      <w:r w:rsidR="00BF0FD5" w:rsidRPr="00BF0FD5">
        <w:br/>
        <w:t>4. Global + local manufacture gets the marketplace to sale their product.</w:t>
      </w:r>
      <w:r w:rsidR="004E0D15">
        <w:br/>
      </w:r>
      <w:r w:rsidR="00BF0FD5">
        <w:rPr>
          <w:b/>
          <w:bCs/>
        </w:rPr>
        <w:br/>
        <w:t>Resources:</w:t>
      </w:r>
      <w:r w:rsidR="00BF0FD5">
        <w:rPr>
          <w:b/>
          <w:bCs/>
        </w:rPr>
        <w:br/>
      </w:r>
      <w:r w:rsidR="00BF0FD5" w:rsidRPr="00BF0FD5">
        <w:t>Farmers data, Software development team, Java based Software platform, Domain expert, logistic system, supplier vendors.</w:t>
      </w:r>
      <w:r w:rsidR="00BF0FD5">
        <w:rPr>
          <w:b/>
          <w:bCs/>
        </w:rPr>
        <w:t xml:space="preserve"> </w:t>
      </w:r>
      <w:r w:rsidR="004E0D15">
        <w:rPr>
          <w:b/>
          <w:bCs/>
        </w:rPr>
        <w:br/>
      </w:r>
      <w:r w:rsidR="00BF0FD5">
        <w:rPr>
          <w:b/>
          <w:bCs/>
        </w:rPr>
        <w:br/>
        <w:t>Timeframe:</w:t>
      </w:r>
      <w:r w:rsidR="00BF0FD5">
        <w:rPr>
          <w:b/>
          <w:bCs/>
        </w:rPr>
        <w:br/>
      </w:r>
      <w:r w:rsidR="00BF0FD5" w:rsidRPr="00BF0FD5">
        <w:t>Currently considering all attribute we came with estimates of 18months.</w:t>
      </w:r>
      <w:r w:rsidR="004E0D15">
        <w:br/>
      </w:r>
      <w:r w:rsidR="004E0D15">
        <w:rPr>
          <w:b/>
          <w:bCs/>
        </w:rPr>
        <w:br/>
        <w:t>Stakeholder:</w:t>
      </w:r>
      <w:r w:rsidR="004E0D15">
        <w:rPr>
          <w:b/>
          <w:bCs/>
        </w:rPr>
        <w:br/>
      </w:r>
      <w:r w:rsidR="004E0D15" w:rsidRPr="004E0D15">
        <w:t>Will prepare RACI matrix in detailed manner.</w:t>
      </w:r>
      <w:r w:rsidR="00BF0FD5">
        <w:rPr>
          <w:b/>
          <w:bCs/>
        </w:rPr>
        <w:br/>
      </w:r>
    </w:p>
    <w:p w14:paraId="56FB1BE9" w14:textId="4A339192" w:rsidR="00493823" w:rsidRDefault="00493823" w:rsidP="002932B1">
      <w:pPr>
        <w:rPr>
          <w:b/>
          <w:bCs/>
        </w:rPr>
      </w:pPr>
    </w:p>
    <w:p w14:paraId="5658137F" w14:textId="7791B61F" w:rsidR="002665A3" w:rsidRPr="007155BF" w:rsidRDefault="004E0D15" w:rsidP="002665A3">
      <w:r>
        <w:rPr>
          <w:b/>
          <w:bCs/>
        </w:rPr>
        <w:t>8.Four SDLC methodologies:</w:t>
      </w:r>
      <w:r w:rsidR="004804FA">
        <w:rPr>
          <w:b/>
          <w:bCs/>
        </w:rPr>
        <w:br/>
        <w:t xml:space="preserve"> Sequential method:</w:t>
      </w:r>
      <w:r w:rsidR="004804FA">
        <w:rPr>
          <w:b/>
          <w:bCs/>
        </w:rPr>
        <w:br/>
      </w:r>
      <w:r w:rsidR="004804FA" w:rsidRPr="004804FA">
        <w:t>A sequential, linear approach where each phase (requirements, design, implementation, testing, deployment) must be completed before the next begins.</w:t>
      </w:r>
      <w:r w:rsidR="004804FA">
        <w:br/>
        <w:t>It is s</w:t>
      </w:r>
      <w:r w:rsidR="004804FA" w:rsidRPr="004804FA">
        <w:t>imple to understand and manage, suitable for projects with well-defined requirements.</w:t>
      </w:r>
      <w:r w:rsidR="004804FA">
        <w:br/>
        <w:t>It is r</w:t>
      </w:r>
      <w:r w:rsidR="004804FA" w:rsidRPr="004804FA">
        <w:t>igid and inflexible, not suitable for projects with evolving requirements.</w:t>
      </w:r>
      <w:r w:rsidR="004804FA">
        <w:br/>
      </w:r>
      <w:r w:rsidR="004804FA">
        <w:br/>
      </w:r>
      <w:r w:rsidR="004804FA" w:rsidRPr="004804FA">
        <w:rPr>
          <w:b/>
          <w:bCs/>
        </w:rPr>
        <w:t>Iterative:</w:t>
      </w:r>
      <w:r w:rsidR="004804FA">
        <w:rPr>
          <w:b/>
          <w:bCs/>
        </w:rPr>
        <w:br/>
      </w:r>
      <w:r w:rsidR="004804FA" w:rsidRPr="004804FA">
        <w:t>A development approach that involves repeating a series of development phases to refine the software.</w:t>
      </w:r>
      <w:r w:rsidR="004804FA">
        <w:t xml:space="preserve"> It allows</w:t>
      </w:r>
      <w:r w:rsidR="004804FA" w:rsidRPr="004804FA">
        <w:t xml:space="preserve"> for incremental improvements and feedback, suitable for projects with evolving requirements.</w:t>
      </w:r>
      <w:r w:rsidR="004804FA" w:rsidRPr="004804FA">
        <w:t xml:space="preserve"> It</w:t>
      </w:r>
      <w:r w:rsidR="004804FA">
        <w:rPr>
          <w:b/>
          <w:bCs/>
        </w:rPr>
        <w:t xml:space="preserve"> </w:t>
      </w:r>
      <w:r w:rsidR="004804FA">
        <w:t>can</w:t>
      </w:r>
      <w:r w:rsidR="004804FA" w:rsidRPr="004804FA">
        <w:t xml:space="preserve"> be time-consuming and resource-intensive.</w:t>
      </w:r>
      <w:r w:rsidR="004804FA">
        <w:br/>
      </w:r>
      <w:r w:rsidR="004804FA">
        <w:br/>
      </w:r>
      <w:r w:rsidR="004804FA" w:rsidRPr="004804FA">
        <w:rPr>
          <w:b/>
          <w:bCs/>
        </w:rPr>
        <w:t>Spiral:</w:t>
      </w:r>
      <w:r w:rsidR="004804FA">
        <w:rPr>
          <w:b/>
          <w:bCs/>
        </w:rPr>
        <w:br/>
      </w:r>
      <w:r w:rsidR="004804FA" w:rsidRPr="004804FA">
        <w:t>A risk-driven approach that combines iterative development with risk management.</w:t>
      </w:r>
      <w:r w:rsidR="004804FA" w:rsidRPr="004804FA">
        <w:t xml:space="preserve"> It is continuous process and evolves the process carried away. </w:t>
      </w:r>
      <w:r w:rsidR="004804FA" w:rsidRPr="004804FA">
        <w:t>The project goes through repeated cycles (spirals) of planning, design, build, and evaluation.</w:t>
      </w:r>
      <w:r w:rsidR="004804FA">
        <w:rPr>
          <w:b/>
          <w:bCs/>
        </w:rPr>
        <w:br/>
      </w:r>
      <w:r w:rsidR="004804FA" w:rsidRPr="004804FA">
        <w:t>It is</w:t>
      </w:r>
      <w:r w:rsidR="004804FA" w:rsidRPr="004804FA">
        <w:t xml:space="preserve"> </w:t>
      </w:r>
      <w:r w:rsidR="004804FA" w:rsidRPr="004804FA">
        <w:t>f</w:t>
      </w:r>
      <w:r w:rsidR="004804FA" w:rsidRPr="004804FA">
        <w:t>lexible and adaptable, suitable for projects with high levels of risk.</w:t>
      </w:r>
      <w:r w:rsidR="004804FA" w:rsidRPr="004804FA">
        <w:br/>
        <w:t>It c</w:t>
      </w:r>
      <w:r w:rsidR="004804FA" w:rsidRPr="004804FA">
        <w:t>an be complex to manage, requires strong risk assessment skills.</w:t>
      </w:r>
      <w:r w:rsidR="004804FA">
        <w:br/>
      </w:r>
      <w:r w:rsidR="004804FA">
        <w:br/>
      </w:r>
      <w:r w:rsidR="004804FA" w:rsidRPr="004804FA">
        <w:rPr>
          <w:b/>
          <w:bCs/>
        </w:rPr>
        <w:t>Agile:</w:t>
      </w:r>
      <w:r w:rsidR="004804FA">
        <w:rPr>
          <w:b/>
          <w:bCs/>
        </w:rPr>
        <w:br/>
      </w:r>
      <w:r w:rsidR="004804FA" w:rsidRPr="004804FA">
        <w:t>An iterative and incremental approach that emphasizes flexibility and collaboration.</w:t>
      </w:r>
      <w:r w:rsidR="004804FA" w:rsidRPr="004804FA">
        <w:t xml:space="preserve"> </w:t>
      </w:r>
      <w:r w:rsidR="004804FA" w:rsidRPr="004804FA">
        <w:t>An iterative and flexible approach where the project is broken into small increments (sprints). Teams work in cycles, continuously improving and adapting.</w:t>
      </w:r>
      <w:r w:rsidR="004804FA" w:rsidRPr="004804FA">
        <w:br/>
        <w:t>It is a</w:t>
      </w:r>
      <w:r w:rsidR="004804FA" w:rsidRPr="004804FA">
        <w:t>daptable to changing requirements, allows for early feedback and quick delivery.</w:t>
      </w:r>
      <w:r w:rsidR="004804FA" w:rsidRPr="004804FA">
        <w:br/>
        <w:t>It c</w:t>
      </w:r>
      <w:r w:rsidR="004804FA" w:rsidRPr="004804FA">
        <w:t>an be challenging to manage in large projects, requires strong communication and collaboration.</w:t>
      </w:r>
      <w:r w:rsidR="004804FA">
        <w:br/>
      </w:r>
      <w:r w:rsidR="004804FA">
        <w:br/>
      </w:r>
      <w:r w:rsidR="004804FA" w:rsidRPr="004804FA">
        <w:rPr>
          <w:b/>
          <w:bCs/>
        </w:rPr>
        <w:t>9.Discuss Waterfall, RUP, Spiral and Scrum:</w:t>
      </w:r>
      <w:r w:rsidR="004804FA">
        <w:rPr>
          <w:b/>
          <w:bCs/>
        </w:rPr>
        <w:br/>
        <w:t>Waterfall:</w:t>
      </w:r>
      <w:r w:rsidR="004804FA">
        <w:rPr>
          <w:b/>
          <w:bCs/>
        </w:rPr>
        <w:br/>
      </w:r>
      <w:r w:rsidR="004804FA" w:rsidRPr="004804FA">
        <w:t>A sequential, linear approach where each phase (Requirement, Design, Implementation, Testing, Deployment, and Maintenance)</w:t>
      </w:r>
      <w:r w:rsidR="004804FA">
        <w:t xml:space="preserve"> </w:t>
      </w:r>
      <w:r w:rsidR="004804FA" w:rsidRPr="004804FA">
        <w:t>must be completed before the next begins.</w:t>
      </w:r>
      <w:r w:rsidR="007155BF" w:rsidRPr="007155BF">
        <w:t xml:space="preserve"> </w:t>
      </w:r>
      <w:r w:rsidR="007155BF">
        <w:t>It is si</w:t>
      </w:r>
      <w:r w:rsidR="007155BF" w:rsidRPr="007155BF">
        <w:t>mple, structured, and easy to manage.</w:t>
      </w:r>
      <w:r w:rsidR="004804FA">
        <w:br/>
        <w:t>It is s</w:t>
      </w:r>
      <w:r w:rsidR="004804FA" w:rsidRPr="004804FA">
        <w:t>imple to understand and manage, suitable for projects with well-defined requirements.</w:t>
      </w:r>
      <w:r w:rsidR="004804FA">
        <w:br/>
        <w:t>It is r</w:t>
      </w:r>
      <w:r w:rsidR="004804FA" w:rsidRPr="004804FA">
        <w:t>igid and inflexible, not suitable for projects with evolving requirements.</w:t>
      </w:r>
      <w:r w:rsidR="004804FA" w:rsidRPr="004804FA">
        <w:t xml:space="preserve"> </w:t>
      </w:r>
      <w:r w:rsidR="007155BF">
        <w:br/>
      </w:r>
      <w:r w:rsidR="007155BF">
        <w:br/>
      </w:r>
      <w:r w:rsidR="007155BF" w:rsidRPr="007155BF">
        <w:rPr>
          <w:b/>
          <w:bCs/>
        </w:rPr>
        <w:t>RUP:</w:t>
      </w:r>
      <w:r w:rsidR="007155BF">
        <w:br/>
      </w:r>
      <w:r w:rsidR="007155BF">
        <w:t>RUP is a structured and disciplined iterative SDLC model developed by IBM’s Rational Software. It divides development into four phases and focuses on risk management, architecture, and documentation.</w:t>
      </w:r>
      <w:r w:rsidR="007155BF">
        <w:br/>
      </w:r>
      <w:r w:rsidR="007155BF">
        <w:t>Phases of RUP:</w:t>
      </w:r>
      <w:r w:rsidR="007155BF">
        <w:br/>
      </w:r>
      <w:r w:rsidR="007155BF">
        <w:t>Inception: Define scope, business case, and feasibility.</w:t>
      </w:r>
      <w:r w:rsidR="007155BF">
        <w:br/>
      </w:r>
      <w:r w:rsidR="007155BF">
        <w:t>Elaboration: Establish architecture, assess risks, and refine requirements.</w:t>
      </w:r>
      <w:r w:rsidR="007155BF">
        <w:br/>
      </w:r>
      <w:r w:rsidR="007155BF">
        <w:t>Construction: Develop and integrate system components.</w:t>
      </w:r>
      <w:r w:rsidR="007155BF">
        <w:br/>
      </w:r>
      <w:r w:rsidR="007155BF">
        <w:t>Transition: Deploy and support the product.</w:t>
      </w:r>
      <w:r w:rsidR="007155BF">
        <w:br/>
        <w:t>It well-structured and disciplined model.</w:t>
      </w:r>
      <w:r w:rsidR="007155BF">
        <w:br/>
        <w:t xml:space="preserve">Suitable for large and complex problems </w:t>
      </w:r>
      <w:r w:rsidR="007155BF">
        <w:br/>
      </w:r>
      <w:r w:rsidR="007155BF">
        <w:br/>
      </w:r>
      <w:r w:rsidR="007155BF" w:rsidRPr="004804FA">
        <w:rPr>
          <w:b/>
          <w:bCs/>
        </w:rPr>
        <w:t>Spiral:</w:t>
      </w:r>
      <w:r w:rsidR="007155BF">
        <w:rPr>
          <w:b/>
          <w:bCs/>
        </w:rPr>
        <w:br/>
      </w:r>
      <w:r w:rsidR="007155BF" w:rsidRPr="004804FA">
        <w:t>A risk-driven approach that combines iterative development with risk management. It is continuous process and evolves the process carried away. The project goes through repeated cycles (spirals) of planning, design, build, and evaluation.</w:t>
      </w:r>
      <w:r w:rsidR="007155BF">
        <w:rPr>
          <w:b/>
          <w:bCs/>
        </w:rPr>
        <w:br/>
      </w:r>
      <w:r w:rsidR="007155BF" w:rsidRPr="004804FA">
        <w:t>It is flexible and adaptable, suitable for projects with high levels of risk.</w:t>
      </w:r>
      <w:r w:rsidR="007155BF" w:rsidRPr="004804FA">
        <w:br/>
        <w:t>It can be complex to manage, requires strong risk assessment skills.</w:t>
      </w:r>
      <w:r w:rsidR="007155BF">
        <w:br/>
      </w:r>
      <w:r w:rsidR="007155BF">
        <w:br/>
      </w:r>
      <w:r w:rsidR="007155BF" w:rsidRPr="007155BF">
        <w:rPr>
          <w:b/>
          <w:bCs/>
        </w:rPr>
        <w:t>Scrum:</w:t>
      </w:r>
      <w:r w:rsidR="002665A3" w:rsidRPr="002665A3">
        <w:t xml:space="preserve"> </w:t>
      </w:r>
      <w:r w:rsidR="002665A3" w:rsidRPr="007155BF">
        <w:t xml:space="preserve">Scrum is an Agile framework that focuses on flexibility, adaptability, and iterative development through short </w:t>
      </w:r>
    </w:p>
    <w:p w14:paraId="0BF0DFC2" w14:textId="77777777" w:rsidR="002665A3" w:rsidRPr="007155BF" w:rsidRDefault="002665A3" w:rsidP="002665A3">
      <w:r w:rsidRPr="007155BF">
        <w:t>development cycles called Sprints (typically 2-4 weeks).</w:t>
      </w:r>
    </w:p>
    <w:p w14:paraId="32C4C92E" w14:textId="77777777" w:rsidR="002665A3" w:rsidRPr="007155BF" w:rsidRDefault="002665A3" w:rsidP="002665A3">
      <w:r w:rsidRPr="007155BF">
        <w:t>Key Components of Scrum:</w:t>
      </w:r>
      <w:r>
        <w:br/>
      </w:r>
      <w:r w:rsidRPr="007155BF">
        <w:t>Product Backlog: List of features and requirements.</w:t>
      </w:r>
      <w:r>
        <w:br/>
      </w:r>
      <w:r w:rsidRPr="007155BF">
        <w:t>Sprint: A short iteration (2-4 weeks) where a set of backlog items are developed.</w:t>
      </w:r>
      <w:r>
        <w:br/>
      </w:r>
      <w:r w:rsidRPr="007155BF">
        <w:t>Daily Scrum Meetings: 15-minute stand-up meetings for team updates.</w:t>
      </w:r>
      <w:r>
        <w:br/>
      </w:r>
      <w:r w:rsidRPr="007155BF">
        <w:t>Sprint Review &amp; Retrospective: Feedback sessions to improve the next iteration.</w:t>
      </w:r>
    </w:p>
    <w:p w14:paraId="2EAF4D22" w14:textId="4266A9ED" w:rsidR="002665A3" w:rsidRPr="007155BF" w:rsidRDefault="002665A3" w:rsidP="002665A3">
      <w:r>
        <w:t>It is h</w:t>
      </w:r>
      <w:r w:rsidRPr="007155BF">
        <w:t>ighly flexible and adaptive.</w:t>
      </w:r>
      <w:r>
        <w:br/>
        <w:t>It is f</w:t>
      </w:r>
      <w:r w:rsidRPr="007155BF">
        <w:t>aster time-to-market.</w:t>
      </w:r>
      <w:r>
        <w:br/>
      </w:r>
      <w:r>
        <w:br/>
      </w:r>
      <w:r w:rsidRPr="002665A3">
        <w:rPr>
          <w:b/>
          <w:bCs/>
        </w:rPr>
        <w:t>10.Waterfall Vs V model:</w:t>
      </w:r>
      <w:r w:rsidR="007155BF">
        <w:rPr>
          <w:b/>
          <w:bCs/>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452"/>
        <w:gridCol w:w="3473"/>
      </w:tblGrid>
      <w:tr w:rsidR="002665A3" w:rsidRPr="002665A3" w14:paraId="6C389867" w14:textId="77777777" w:rsidTr="002665A3">
        <w:trPr>
          <w:trHeight w:val="288"/>
        </w:trPr>
        <w:tc>
          <w:tcPr>
            <w:tcW w:w="1435" w:type="dxa"/>
            <w:shd w:val="clear" w:color="auto" w:fill="auto"/>
            <w:noWrap/>
            <w:vAlign w:val="bottom"/>
            <w:hideMark/>
          </w:tcPr>
          <w:p w14:paraId="5F9F0682" w14:textId="77777777" w:rsidR="002665A3" w:rsidRPr="002665A3" w:rsidRDefault="002665A3" w:rsidP="002665A3">
            <w:pPr>
              <w:spacing w:after="0" w:line="240" w:lineRule="auto"/>
              <w:rPr>
                <w:rFonts w:ascii="Calibri" w:eastAsia="Times New Roman" w:hAnsi="Calibri" w:cs="Calibri"/>
                <w:b/>
                <w:bCs/>
                <w:color w:val="000000"/>
                <w:kern w:val="0"/>
                <w:sz w:val="22"/>
                <w:szCs w:val="22"/>
                <w14:ligatures w14:val="none"/>
              </w:rPr>
            </w:pPr>
            <w:r w:rsidRPr="002665A3">
              <w:rPr>
                <w:rFonts w:ascii="Calibri" w:eastAsia="Times New Roman" w:hAnsi="Calibri" w:cs="Calibri"/>
                <w:b/>
                <w:bCs/>
                <w:color w:val="000000"/>
                <w:kern w:val="0"/>
                <w:sz w:val="22"/>
                <w:szCs w:val="22"/>
                <w14:ligatures w14:val="none"/>
              </w:rPr>
              <w:t>Parameters</w:t>
            </w:r>
          </w:p>
        </w:tc>
        <w:tc>
          <w:tcPr>
            <w:tcW w:w="4452" w:type="dxa"/>
            <w:shd w:val="clear" w:color="auto" w:fill="auto"/>
            <w:noWrap/>
            <w:vAlign w:val="bottom"/>
            <w:hideMark/>
          </w:tcPr>
          <w:p w14:paraId="72C982FD" w14:textId="77777777" w:rsidR="002665A3" w:rsidRPr="002665A3" w:rsidRDefault="002665A3" w:rsidP="002665A3">
            <w:pPr>
              <w:spacing w:after="0" w:line="240" w:lineRule="auto"/>
              <w:rPr>
                <w:rFonts w:ascii="Calibri" w:eastAsia="Times New Roman" w:hAnsi="Calibri" w:cs="Calibri"/>
                <w:b/>
                <w:bCs/>
                <w:color w:val="000000"/>
                <w:kern w:val="0"/>
                <w:sz w:val="22"/>
                <w:szCs w:val="22"/>
                <w14:ligatures w14:val="none"/>
              </w:rPr>
            </w:pPr>
            <w:r w:rsidRPr="002665A3">
              <w:rPr>
                <w:rFonts w:ascii="Calibri" w:eastAsia="Times New Roman" w:hAnsi="Calibri" w:cs="Calibri"/>
                <w:b/>
                <w:bCs/>
                <w:color w:val="000000"/>
                <w:kern w:val="0"/>
                <w:sz w:val="22"/>
                <w:szCs w:val="22"/>
                <w14:ligatures w14:val="none"/>
              </w:rPr>
              <w:t>Waterfall Model</w:t>
            </w:r>
          </w:p>
        </w:tc>
        <w:tc>
          <w:tcPr>
            <w:tcW w:w="3473" w:type="dxa"/>
            <w:shd w:val="clear" w:color="auto" w:fill="auto"/>
            <w:noWrap/>
            <w:vAlign w:val="bottom"/>
            <w:hideMark/>
          </w:tcPr>
          <w:p w14:paraId="37B314FA" w14:textId="77777777" w:rsidR="002665A3" w:rsidRPr="002665A3" w:rsidRDefault="002665A3" w:rsidP="002665A3">
            <w:pPr>
              <w:spacing w:after="0" w:line="240" w:lineRule="auto"/>
              <w:rPr>
                <w:rFonts w:ascii="Calibri" w:eastAsia="Times New Roman" w:hAnsi="Calibri" w:cs="Calibri"/>
                <w:b/>
                <w:bCs/>
                <w:color w:val="000000"/>
                <w:kern w:val="0"/>
                <w:sz w:val="22"/>
                <w:szCs w:val="22"/>
                <w14:ligatures w14:val="none"/>
              </w:rPr>
            </w:pPr>
            <w:r w:rsidRPr="002665A3">
              <w:rPr>
                <w:rFonts w:ascii="Calibri" w:eastAsia="Times New Roman" w:hAnsi="Calibri" w:cs="Calibri"/>
                <w:b/>
                <w:bCs/>
                <w:color w:val="000000"/>
                <w:kern w:val="0"/>
                <w:sz w:val="22"/>
                <w:szCs w:val="22"/>
                <w14:ligatures w14:val="none"/>
              </w:rPr>
              <w:t>V Model</w:t>
            </w:r>
          </w:p>
        </w:tc>
      </w:tr>
      <w:tr w:rsidR="002665A3" w:rsidRPr="002665A3" w14:paraId="4B5FBC1F" w14:textId="77777777" w:rsidTr="002665A3">
        <w:trPr>
          <w:trHeight w:val="288"/>
        </w:trPr>
        <w:tc>
          <w:tcPr>
            <w:tcW w:w="1435" w:type="dxa"/>
            <w:shd w:val="clear" w:color="auto" w:fill="auto"/>
            <w:noWrap/>
            <w:vAlign w:val="bottom"/>
            <w:hideMark/>
          </w:tcPr>
          <w:p w14:paraId="523BA299"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Cost</w:t>
            </w:r>
          </w:p>
        </w:tc>
        <w:tc>
          <w:tcPr>
            <w:tcW w:w="4452" w:type="dxa"/>
            <w:shd w:val="clear" w:color="auto" w:fill="auto"/>
            <w:noWrap/>
            <w:vAlign w:val="bottom"/>
            <w:hideMark/>
          </w:tcPr>
          <w:p w14:paraId="54D9B919"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The waterfall model is relatively low-cost compared to the V Model</w:t>
            </w:r>
          </w:p>
        </w:tc>
        <w:tc>
          <w:tcPr>
            <w:tcW w:w="3473" w:type="dxa"/>
            <w:shd w:val="clear" w:color="auto" w:fill="auto"/>
            <w:noWrap/>
            <w:vAlign w:val="bottom"/>
            <w:hideMark/>
          </w:tcPr>
          <w:p w14:paraId="3F9ED50A"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V model is highly expensive</w:t>
            </w:r>
          </w:p>
        </w:tc>
      </w:tr>
      <w:tr w:rsidR="002665A3" w:rsidRPr="002665A3" w14:paraId="22F4BC9A" w14:textId="77777777" w:rsidTr="002665A3">
        <w:trPr>
          <w:trHeight w:val="288"/>
        </w:trPr>
        <w:tc>
          <w:tcPr>
            <w:tcW w:w="1435" w:type="dxa"/>
            <w:shd w:val="clear" w:color="auto" w:fill="auto"/>
            <w:noWrap/>
            <w:vAlign w:val="bottom"/>
            <w:hideMark/>
          </w:tcPr>
          <w:p w14:paraId="32C0C2C9"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Simplicity</w:t>
            </w:r>
          </w:p>
        </w:tc>
        <w:tc>
          <w:tcPr>
            <w:tcW w:w="4452" w:type="dxa"/>
            <w:shd w:val="clear" w:color="auto" w:fill="auto"/>
            <w:noWrap/>
            <w:vAlign w:val="bottom"/>
            <w:hideMark/>
          </w:tcPr>
          <w:p w14:paraId="27FD6479"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Highly simplified and straightforward</w:t>
            </w:r>
          </w:p>
        </w:tc>
        <w:tc>
          <w:tcPr>
            <w:tcW w:w="3473" w:type="dxa"/>
            <w:shd w:val="clear" w:color="auto" w:fill="auto"/>
            <w:noWrap/>
            <w:vAlign w:val="bottom"/>
            <w:hideMark/>
          </w:tcPr>
          <w:p w14:paraId="3F044C6D"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Intermediate</w:t>
            </w:r>
          </w:p>
        </w:tc>
      </w:tr>
      <w:tr w:rsidR="002665A3" w:rsidRPr="002665A3" w14:paraId="2DA1E213" w14:textId="77777777" w:rsidTr="002665A3">
        <w:trPr>
          <w:trHeight w:val="288"/>
        </w:trPr>
        <w:tc>
          <w:tcPr>
            <w:tcW w:w="1435" w:type="dxa"/>
            <w:shd w:val="clear" w:color="auto" w:fill="auto"/>
            <w:noWrap/>
            <w:vAlign w:val="bottom"/>
            <w:hideMark/>
          </w:tcPr>
          <w:p w14:paraId="21F432F8"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Flexibility</w:t>
            </w:r>
          </w:p>
        </w:tc>
        <w:tc>
          <w:tcPr>
            <w:tcW w:w="4452" w:type="dxa"/>
            <w:shd w:val="clear" w:color="auto" w:fill="auto"/>
            <w:noWrap/>
            <w:vAlign w:val="bottom"/>
            <w:hideMark/>
          </w:tcPr>
          <w:p w14:paraId="30541176"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Rigid</w:t>
            </w:r>
          </w:p>
        </w:tc>
        <w:tc>
          <w:tcPr>
            <w:tcW w:w="3473" w:type="dxa"/>
            <w:shd w:val="clear" w:color="auto" w:fill="auto"/>
            <w:noWrap/>
            <w:vAlign w:val="bottom"/>
            <w:hideMark/>
          </w:tcPr>
          <w:p w14:paraId="242EACA4"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More strict compared to a waterfall</w:t>
            </w:r>
          </w:p>
        </w:tc>
      </w:tr>
      <w:tr w:rsidR="002665A3" w:rsidRPr="002665A3" w14:paraId="67BB79E4" w14:textId="77777777" w:rsidTr="002665A3">
        <w:trPr>
          <w:trHeight w:val="288"/>
        </w:trPr>
        <w:tc>
          <w:tcPr>
            <w:tcW w:w="1435" w:type="dxa"/>
            <w:shd w:val="clear" w:color="auto" w:fill="auto"/>
            <w:noWrap/>
            <w:vAlign w:val="bottom"/>
            <w:hideMark/>
          </w:tcPr>
          <w:p w14:paraId="366ACC38"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Backtracking</w:t>
            </w:r>
          </w:p>
        </w:tc>
        <w:tc>
          <w:tcPr>
            <w:tcW w:w="4452" w:type="dxa"/>
            <w:shd w:val="clear" w:color="auto" w:fill="auto"/>
            <w:noWrap/>
            <w:vAlign w:val="bottom"/>
            <w:hideMark/>
          </w:tcPr>
          <w:p w14:paraId="3A29479A"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No way to return to an earlier stage till the development has ended</w:t>
            </w:r>
          </w:p>
        </w:tc>
        <w:tc>
          <w:tcPr>
            <w:tcW w:w="3473" w:type="dxa"/>
            <w:shd w:val="clear" w:color="auto" w:fill="auto"/>
            <w:noWrap/>
            <w:vAlign w:val="bottom"/>
            <w:hideMark/>
          </w:tcPr>
          <w:p w14:paraId="5CACAED1"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V model doesn’t restrict backtracking</w:t>
            </w:r>
          </w:p>
        </w:tc>
      </w:tr>
      <w:tr w:rsidR="002665A3" w:rsidRPr="002665A3" w14:paraId="0573E089" w14:textId="77777777" w:rsidTr="002665A3">
        <w:trPr>
          <w:trHeight w:val="288"/>
        </w:trPr>
        <w:tc>
          <w:tcPr>
            <w:tcW w:w="1435" w:type="dxa"/>
            <w:shd w:val="clear" w:color="auto" w:fill="auto"/>
            <w:noWrap/>
            <w:vAlign w:val="bottom"/>
            <w:hideMark/>
          </w:tcPr>
          <w:p w14:paraId="1E40043C"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Re-usability</w:t>
            </w:r>
          </w:p>
        </w:tc>
        <w:tc>
          <w:tcPr>
            <w:tcW w:w="4452" w:type="dxa"/>
            <w:shd w:val="clear" w:color="auto" w:fill="auto"/>
            <w:noWrap/>
            <w:vAlign w:val="bottom"/>
            <w:hideMark/>
          </w:tcPr>
          <w:p w14:paraId="18EF3490"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Limited</w:t>
            </w:r>
          </w:p>
        </w:tc>
        <w:tc>
          <w:tcPr>
            <w:tcW w:w="3473" w:type="dxa"/>
            <w:shd w:val="clear" w:color="auto" w:fill="auto"/>
            <w:noWrap/>
            <w:vAlign w:val="bottom"/>
            <w:hideMark/>
          </w:tcPr>
          <w:p w14:paraId="2BC025B8"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Most components can be re-used to a certain extent</w:t>
            </w:r>
          </w:p>
        </w:tc>
      </w:tr>
      <w:tr w:rsidR="002665A3" w:rsidRPr="002665A3" w14:paraId="235DAB98" w14:textId="77777777" w:rsidTr="002665A3">
        <w:trPr>
          <w:trHeight w:val="288"/>
        </w:trPr>
        <w:tc>
          <w:tcPr>
            <w:tcW w:w="1435" w:type="dxa"/>
            <w:shd w:val="clear" w:color="auto" w:fill="auto"/>
            <w:noWrap/>
            <w:vAlign w:val="bottom"/>
            <w:hideMark/>
          </w:tcPr>
          <w:p w14:paraId="49798F55"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User Involvement</w:t>
            </w:r>
          </w:p>
        </w:tc>
        <w:tc>
          <w:tcPr>
            <w:tcW w:w="4452" w:type="dxa"/>
            <w:shd w:val="clear" w:color="auto" w:fill="auto"/>
            <w:noWrap/>
            <w:vAlign w:val="bottom"/>
            <w:hideMark/>
          </w:tcPr>
          <w:p w14:paraId="577C861F"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Only during the early planning phase</w:t>
            </w:r>
          </w:p>
        </w:tc>
        <w:tc>
          <w:tcPr>
            <w:tcW w:w="3473" w:type="dxa"/>
            <w:shd w:val="clear" w:color="auto" w:fill="auto"/>
            <w:noWrap/>
            <w:vAlign w:val="bottom"/>
            <w:hideMark/>
          </w:tcPr>
          <w:p w14:paraId="5F322FB9"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More involvement compared to a waterfall</w:t>
            </w:r>
          </w:p>
        </w:tc>
      </w:tr>
      <w:tr w:rsidR="002665A3" w:rsidRPr="002665A3" w14:paraId="7F95F3CC" w14:textId="77777777" w:rsidTr="002665A3">
        <w:trPr>
          <w:trHeight w:val="288"/>
        </w:trPr>
        <w:tc>
          <w:tcPr>
            <w:tcW w:w="1435" w:type="dxa"/>
            <w:shd w:val="clear" w:color="auto" w:fill="auto"/>
            <w:noWrap/>
            <w:vAlign w:val="bottom"/>
            <w:hideMark/>
          </w:tcPr>
          <w:p w14:paraId="5B8CA276"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Guarantee of Success</w:t>
            </w:r>
          </w:p>
        </w:tc>
        <w:tc>
          <w:tcPr>
            <w:tcW w:w="4452" w:type="dxa"/>
            <w:shd w:val="clear" w:color="auto" w:fill="auto"/>
            <w:noWrap/>
            <w:vAlign w:val="bottom"/>
            <w:hideMark/>
          </w:tcPr>
          <w:p w14:paraId="3D416435"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Low</w:t>
            </w:r>
          </w:p>
        </w:tc>
        <w:tc>
          <w:tcPr>
            <w:tcW w:w="3473" w:type="dxa"/>
            <w:shd w:val="clear" w:color="auto" w:fill="auto"/>
            <w:noWrap/>
            <w:vAlign w:val="bottom"/>
            <w:hideMark/>
          </w:tcPr>
          <w:p w14:paraId="10AE08D8"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High</w:t>
            </w:r>
          </w:p>
        </w:tc>
      </w:tr>
      <w:tr w:rsidR="002665A3" w:rsidRPr="002665A3" w14:paraId="6910BF02" w14:textId="77777777" w:rsidTr="002665A3">
        <w:trPr>
          <w:trHeight w:val="288"/>
        </w:trPr>
        <w:tc>
          <w:tcPr>
            <w:tcW w:w="1435" w:type="dxa"/>
            <w:shd w:val="clear" w:color="auto" w:fill="auto"/>
            <w:noWrap/>
            <w:vAlign w:val="bottom"/>
            <w:hideMark/>
          </w:tcPr>
          <w:p w14:paraId="36B6D531"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Continuation</w:t>
            </w:r>
          </w:p>
        </w:tc>
        <w:tc>
          <w:tcPr>
            <w:tcW w:w="4452" w:type="dxa"/>
            <w:shd w:val="clear" w:color="auto" w:fill="auto"/>
            <w:noWrap/>
            <w:vAlign w:val="bottom"/>
            <w:hideMark/>
          </w:tcPr>
          <w:p w14:paraId="1F1D8AD9"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Continuous process</w:t>
            </w:r>
          </w:p>
        </w:tc>
        <w:tc>
          <w:tcPr>
            <w:tcW w:w="3473" w:type="dxa"/>
            <w:shd w:val="clear" w:color="auto" w:fill="auto"/>
            <w:noWrap/>
            <w:vAlign w:val="bottom"/>
            <w:hideMark/>
          </w:tcPr>
          <w:p w14:paraId="4B647CB3"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Simultaneous process</w:t>
            </w:r>
          </w:p>
        </w:tc>
      </w:tr>
      <w:tr w:rsidR="002665A3" w:rsidRPr="002665A3" w14:paraId="1BA18A33" w14:textId="77777777" w:rsidTr="002665A3">
        <w:trPr>
          <w:trHeight w:val="288"/>
        </w:trPr>
        <w:tc>
          <w:tcPr>
            <w:tcW w:w="1435" w:type="dxa"/>
            <w:shd w:val="clear" w:color="auto" w:fill="auto"/>
            <w:noWrap/>
            <w:vAlign w:val="bottom"/>
            <w:hideMark/>
          </w:tcPr>
          <w:p w14:paraId="427CA3B7"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Defects</w:t>
            </w:r>
          </w:p>
        </w:tc>
        <w:tc>
          <w:tcPr>
            <w:tcW w:w="4452" w:type="dxa"/>
            <w:shd w:val="clear" w:color="auto" w:fill="auto"/>
            <w:noWrap/>
            <w:vAlign w:val="bottom"/>
            <w:hideMark/>
          </w:tcPr>
          <w:p w14:paraId="42A18437"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More defects were found in the testing phase</w:t>
            </w:r>
          </w:p>
        </w:tc>
        <w:tc>
          <w:tcPr>
            <w:tcW w:w="3473" w:type="dxa"/>
            <w:shd w:val="clear" w:color="auto" w:fill="auto"/>
            <w:noWrap/>
            <w:vAlign w:val="bottom"/>
            <w:hideMark/>
          </w:tcPr>
          <w:p w14:paraId="4959F890"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Fewer defects found in the testing phase</w:t>
            </w:r>
          </w:p>
        </w:tc>
      </w:tr>
      <w:tr w:rsidR="002665A3" w:rsidRPr="002665A3" w14:paraId="1279F377" w14:textId="77777777" w:rsidTr="002665A3">
        <w:trPr>
          <w:trHeight w:val="288"/>
        </w:trPr>
        <w:tc>
          <w:tcPr>
            <w:tcW w:w="1435" w:type="dxa"/>
            <w:shd w:val="clear" w:color="auto" w:fill="auto"/>
            <w:noWrap/>
            <w:vAlign w:val="bottom"/>
            <w:hideMark/>
          </w:tcPr>
          <w:p w14:paraId="1F3F90DC"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Debugging</w:t>
            </w:r>
          </w:p>
        </w:tc>
        <w:tc>
          <w:tcPr>
            <w:tcW w:w="4452" w:type="dxa"/>
            <w:shd w:val="clear" w:color="auto" w:fill="auto"/>
            <w:noWrap/>
            <w:vAlign w:val="bottom"/>
            <w:hideMark/>
          </w:tcPr>
          <w:p w14:paraId="64A50297"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Performed post-development</w:t>
            </w:r>
          </w:p>
        </w:tc>
        <w:tc>
          <w:tcPr>
            <w:tcW w:w="3473" w:type="dxa"/>
            <w:shd w:val="clear" w:color="auto" w:fill="auto"/>
            <w:noWrap/>
            <w:vAlign w:val="bottom"/>
            <w:hideMark/>
          </w:tcPr>
          <w:p w14:paraId="29613D50"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Can be done between phases</w:t>
            </w:r>
          </w:p>
        </w:tc>
      </w:tr>
      <w:tr w:rsidR="002665A3" w:rsidRPr="002665A3" w14:paraId="17FB63E8" w14:textId="77777777" w:rsidTr="007A1168">
        <w:trPr>
          <w:trHeight w:val="58"/>
        </w:trPr>
        <w:tc>
          <w:tcPr>
            <w:tcW w:w="1435" w:type="dxa"/>
            <w:shd w:val="clear" w:color="auto" w:fill="auto"/>
            <w:noWrap/>
            <w:vAlign w:val="bottom"/>
            <w:hideMark/>
          </w:tcPr>
          <w:p w14:paraId="6B7DE80E"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Use Frequency</w:t>
            </w:r>
          </w:p>
        </w:tc>
        <w:tc>
          <w:tcPr>
            <w:tcW w:w="4452" w:type="dxa"/>
            <w:shd w:val="clear" w:color="auto" w:fill="auto"/>
            <w:noWrap/>
            <w:vAlign w:val="bottom"/>
            <w:hideMark/>
          </w:tcPr>
          <w:p w14:paraId="583C5A65"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Less used in modern development</w:t>
            </w:r>
          </w:p>
        </w:tc>
        <w:tc>
          <w:tcPr>
            <w:tcW w:w="3473" w:type="dxa"/>
            <w:shd w:val="clear" w:color="auto" w:fill="auto"/>
            <w:noWrap/>
            <w:vAlign w:val="bottom"/>
            <w:hideMark/>
          </w:tcPr>
          <w:p w14:paraId="1E64B188"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Widely used in software development</w:t>
            </w:r>
          </w:p>
        </w:tc>
      </w:tr>
    </w:tbl>
    <w:p w14:paraId="00E5C9F2" w14:textId="77777777" w:rsidR="007A1168" w:rsidRDefault="007A1168" w:rsidP="007155BF">
      <w:pPr>
        <w:rPr>
          <w:b/>
          <w:bCs/>
        </w:rPr>
      </w:pPr>
      <w:r>
        <w:br/>
      </w:r>
    </w:p>
    <w:p w14:paraId="486136DE" w14:textId="67F48914" w:rsidR="008D6457" w:rsidRPr="008D6457" w:rsidRDefault="007A1168" w:rsidP="008D6457">
      <w:pPr>
        <w:rPr>
          <w:b/>
          <w:bCs/>
        </w:rPr>
      </w:pPr>
      <w:r w:rsidRPr="007A1168">
        <w:rPr>
          <w:b/>
          <w:bCs/>
        </w:rPr>
        <w:t>11.Justify your choice:</w:t>
      </w:r>
      <w:r>
        <w:rPr>
          <w:b/>
          <w:bCs/>
        </w:rPr>
        <w:br/>
      </w:r>
      <w:r w:rsidR="008942AD">
        <w:rPr>
          <w:b/>
          <w:bCs/>
        </w:rPr>
        <w:t xml:space="preserve">Waterfall </w:t>
      </w:r>
      <w:r>
        <w:rPr>
          <w:b/>
          <w:bCs/>
        </w:rPr>
        <w:t xml:space="preserve">Model: </w:t>
      </w:r>
      <w:r>
        <w:rPr>
          <w:b/>
          <w:bCs/>
        </w:rPr>
        <w:br/>
        <w:t xml:space="preserve"> </w:t>
      </w:r>
      <w:r w:rsidRPr="007A1168">
        <w:t>As we look at the problem we are trying to solve; i</w:t>
      </w:r>
      <w:r w:rsidR="008942AD">
        <w:t>t looks pretty straight forward and the needs or requirements are crystal clear. Along with that it is lower at cost when cost is concern, very much straightforward approach and highly simplified. Every step and process is well reviewed.</w:t>
      </w:r>
      <w:r w:rsidR="008942AD">
        <w:br/>
      </w:r>
      <w:r w:rsidR="008942AD">
        <w:br/>
      </w:r>
      <w:r w:rsidR="008942AD" w:rsidRPr="008942AD">
        <w:rPr>
          <w:b/>
          <w:bCs/>
        </w:rPr>
        <w:t>12.Gantt Chart:</w:t>
      </w:r>
      <w:r w:rsidR="00381E3A">
        <w:rPr>
          <w:b/>
          <w:bCs/>
        </w:rPr>
        <w:br/>
        <w:t>Gantt Chart prepared development phase wise so that progress can be displayed:</w:t>
      </w:r>
      <w:r w:rsidR="008D6457">
        <w:rPr>
          <w:b/>
          <w:bCs/>
        </w:rPr>
        <w:br/>
      </w:r>
      <w:r w:rsidR="008D6457" w:rsidRPr="008D6457">
        <w:rPr>
          <w:b/>
          <w:bCs/>
        </w:rPr>
        <w:drawing>
          <wp:inline distT="0" distB="0" distL="0" distR="0" wp14:anchorId="256A6E15" wp14:editId="3A46158E">
            <wp:extent cx="6858000" cy="1781810"/>
            <wp:effectExtent l="0" t="0" r="0" b="8890"/>
            <wp:docPr id="1227670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70274" name=""/>
                    <pic:cNvPicPr/>
                  </pic:nvPicPr>
                  <pic:blipFill>
                    <a:blip r:embed="rId5"/>
                    <a:stretch>
                      <a:fillRect/>
                    </a:stretch>
                  </pic:blipFill>
                  <pic:spPr>
                    <a:xfrm>
                      <a:off x="0" y="0"/>
                      <a:ext cx="6858000" cy="1781810"/>
                    </a:xfrm>
                    <a:prstGeom prst="rect">
                      <a:avLst/>
                    </a:prstGeom>
                  </pic:spPr>
                </pic:pic>
              </a:graphicData>
            </a:graphic>
          </wp:inline>
        </w:drawing>
      </w:r>
      <w:r w:rsidR="008D6457">
        <w:rPr>
          <w:b/>
          <w:bCs/>
        </w:rPr>
        <w:br/>
      </w:r>
      <w:r w:rsidR="008D6457">
        <w:rPr>
          <w:b/>
          <w:bCs/>
        </w:rPr>
        <w:br/>
        <w:t>13.Fixed bid vs Billing:</w:t>
      </w:r>
      <w:r w:rsidR="008D6457">
        <w:rPr>
          <w:b/>
          <w:bCs/>
        </w:rPr>
        <w:br/>
      </w:r>
      <w:r w:rsidR="008D6457" w:rsidRPr="008D6457">
        <w:rPr>
          <w:b/>
          <w:bCs/>
        </w:rPr>
        <w:t>Fixed Bid (Fixed Price )A set price is agreed upon before work begins.</w:t>
      </w:r>
      <w:r w:rsidR="008D6457">
        <w:rPr>
          <w:b/>
          <w:bCs/>
        </w:rPr>
        <w:br/>
      </w:r>
      <w:r w:rsidR="008D6457" w:rsidRPr="008D6457">
        <w:t>The contractor or service provider completes the work for the agreed amount, regardless of the actual time or effort required</w:t>
      </w:r>
      <w:r w:rsidR="008D6457">
        <w:t xml:space="preserve">. </w:t>
      </w:r>
      <w:r w:rsidR="008D6457" w:rsidRPr="008D6457">
        <w:t>The client knows the total cost upfront, reducing financial uncertainty.</w:t>
      </w:r>
      <w:r w:rsidR="008D6457">
        <w:br/>
      </w:r>
      <w:r w:rsidR="008D6457" w:rsidRPr="008D6457">
        <w:t>Typically used for well-defined projects where the scope is clear.</w:t>
      </w:r>
      <w:r w:rsidR="008D6457">
        <w:br/>
      </w:r>
      <w:r w:rsidR="008D6457" w:rsidRPr="008D6457">
        <w:t>Risk: If the project takes longer than expected, the service provider absorbs the cost.</w:t>
      </w:r>
    </w:p>
    <w:p w14:paraId="5482AF73" w14:textId="77777777" w:rsidR="008D6457" w:rsidRPr="008D6457" w:rsidRDefault="008D6457" w:rsidP="008D6457">
      <w:pPr>
        <w:rPr>
          <w:b/>
          <w:bCs/>
        </w:rPr>
      </w:pPr>
      <w:r w:rsidRPr="008D6457">
        <w:rPr>
          <w:b/>
          <w:bCs/>
        </w:rPr>
        <w:t>Billing (Time &amp; Materials or Hourly Billing)</w:t>
      </w:r>
    </w:p>
    <w:tbl>
      <w:tblPr>
        <w:tblpPr w:leftFromText="180" w:rightFromText="180" w:vertAnchor="text" w:horzAnchor="margin" w:tblpXSpec="center" w:tblpY="2533"/>
        <w:tblW w:w="12130" w:type="dxa"/>
        <w:tblLook w:val="04A0" w:firstRow="1" w:lastRow="0" w:firstColumn="1" w:lastColumn="0" w:noHBand="0" w:noVBand="1"/>
      </w:tblPr>
      <w:tblGrid>
        <w:gridCol w:w="522"/>
        <w:gridCol w:w="3883"/>
        <w:gridCol w:w="4320"/>
        <w:gridCol w:w="1083"/>
        <w:gridCol w:w="883"/>
        <w:gridCol w:w="1439"/>
      </w:tblGrid>
      <w:tr w:rsidR="00865C33" w:rsidRPr="00865C33" w14:paraId="1B1AE5FB" w14:textId="77777777" w:rsidTr="00865C33">
        <w:trPr>
          <w:trHeight w:val="283"/>
        </w:trPr>
        <w:tc>
          <w:tcPr>
            <w:tcW w:w="1213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11F4E" w14:textId="77777777" w:rsidR="00865C33" w:rsidRPr="00865C33" w:rsidRDefault="00865C33" w:rsidP="00865C33">
            <w:pPr>
              <w:spacing w:after="0" w:line="240" w:lineRule="auto"/>
              <w:jc w:val="center"/>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Design phase</w:t>
            </w:r>
          </w:p>
        </w:tc>
      </w:tr>
      <w:tr w:rsidR="00865C33" w:rsidRPr="00865C33" w14:paraId="3484CAD9"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1F57E3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Sr no </w:t>
            </w:r>
          </w:p>
        </w:tc>
        <w:tc>
          <w:tcPr>
            <w:tcW w:w="3883" w:type="dxa"/>
            <w:tcBorders>
              <w:top w:val="nil"/>
              <w:left w:val="nil"/>
              <w:bottom w:val="single" w:sz="4" w:space="0" w:color="auto"/>
              <w:right w:val="single" w:sz="4" w:space="0" w:color="auto"/>
            </w:tcBorders>
            <w:shd w:val="clear" w:color="auto" w:fill="auto"/>
            <w:noWrap/>
            <w:vAlign w:val="bottom"/>
            <w:hideMark/>
          </w:tcPr>
          <w:p w14:paraId="71F7C80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Tasks</w:t>
            </w:r>
          </w:p>
        </w:tc>
        <w:tc>
          <w:tcPr>
            <w:tcW w:w="4320" w:type="dxa"/>
            <w:tcBorders>
              <w:top w:val="nil"/>
              <w:left w:val="nil"/>
              <w:bottom w:val="single" w:sz="4" w:space="0" w:color="auto"/>
              <w:right w:val="single" w:sz="4" w:space="0" w:color="auto"/>
            </w:tcBorders>
            <w:shd w:val="clear" w:color="auto" w:fill="auto"/>
            <w:noWrap/>
            <w:vAlign w:val="bottom"/>
            <w:hideMark/>
          </w:tcPr>
          <w:p w14:paraId="49C1189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Action taken</w:t>
            </w:r>
          </w:p>
        </w:tc>
        <w:tc>
          <w:tcPr>
            <w:tcW w:w="1083" w:type="dxa"/>
            <w:tcBorders>
              <w:top w:val="nil"/>
              <w:left w:val="nil"/>
              <w:bottom w:val="single" w:sz="4" w:space="0" w:color="auto"/>
              <w:right w:val="single" w:sz="4" w:space="0" w:color="auto"/>
            </w:tcBorders>
            <w:shd w:val="clear" w:color="auto" w:fill="auto"/>
            <w:noWrap/>
            <w:vAlign w:val="bottom"/>
            <w:hideMark/>
          </w:tcPr>
          <w:p w14:paraId="0FD962A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Start time</w:t>
            </w:r>
          </w:p>
        </w:tc>
        <w:tc>
          <w:tcPr>
            <w:tcW w:w="883" w:type="dxa"/>
            <w:tcBorders>
              <w:top w:val="nil"/>
              <w:left w:val="nil"/>
              <w:bottom w:val="single" w:sz="4" w:space="0" w:color="auto"/>
              <w:right w:val="single" w:sz="4" w:space="0" w:color="auto"/>
            </w:tcBorders>
            <w:shd w:val="clear" w:color="auto" w:fill="auto"/>
            <w:noWrap/>
            <w:vAlign w:val="bottom"/>
            <w:hideMark/>
          </w:tcPr>
          <w:p w14:paraId="21AA5592"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End time </w:t>
            </w:r>
          </w:p>
        </w:tc>
        <w:tc>
          <w:tcPr>
            <w:tcW w:w="1439" w:type="dxa"/>
            <w:tcBorders>
              <w:top w:val="nil"/>
              <w:left w:val="nil"/>
              <w:bottom w:val="single" w:sz="4" w:space="0" w:color="auto"/>
              <w:right w:val="single" w:sz="4" w:space="0" w:color="auto"/>
            </w:tcBorders>
            <w:shd w:val="clear" w:color="auto" w:fill="auto"/>
            <w:noWrap/>
            <w:vAlign w:val="bottom"/>
            <w:hideMark/>
          </w:tcPr>
          <w:p w14:paraId="1EA17EA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Duration(Hrs)</w:t>
            </w:r>
          </w:p>
        </w:tc>
      </w:tr>
      <w:tr w:rsidR="00865C33" w:rsidRPr="00865C33" w14:paraId="5FE68FC6"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566BC2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c>
          <w:tcPr>
            <w:tcW w:w="3883" w:type="dxa"/>
            <w:tcBorders>
              <w:top w:val="nil"/>
              <w:left w:val="nil"/>
              <w:bottom w:val="single" w:sz="4" w:space="0" w:color="auto"/>
              <w:right w:val="single" w:sz="4" w:space="0" w:color="auto"/>
            </w:tcBorders>
            <w:shd w:val="clear" w:color="auto" w:fill="auto"/>
            <w:noWrap/>
            <w:vAlign w:val="bottom"/>
            <w:hideMark/>
          </w:tcPr>
          <w:p w14:paraId="314DDFE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Take a meeting with Dev Architect</w:t>
            </w:r>
          </w:p>
        </w:tc>
        <w:tc>
          <w:tcPr>
            <w:tcW w:w="4320" w:type="dxa"/>
            <w:tcBorders>
              <w:top w:val="nil"/>
              <w:left w:val="nil"/>
              <w:bottom w:val="single" w:sz="4" w:space="0" w:color="auto"/>
              <w:right w:val="single" w:sz="4" w:space="0" w:color="auto"/>
            </w:tcBorders>
            <w:shd w:val="clear" w:color="auto" w:fill="auto"/>
            <w:noWrap/>
            <w:vAlign w:val="bottom"/>
            <w:hideMark/>
          </w:tcPr>
          <w:p w14:paraId="1393FE7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Brief the requirements</w:t>
            </w:r>
          </w:p>
        </w:tc>
        <w:tc>
          <w:tcPr>
            <w:tcW w:w="1083" w:type="dxa"/>
            <w:tcBorders>
              <w:top w:val="nil"/>
              <w:left w:val="nil"/>
              <w:bottom w:val="single" w:sz="4" w:space="0" w:color="auto"/>
              <w:right w:val="single" w:sz="4" w:space="0" w:color="auto"/>
            </w:tcBorders>
            <w:shd w:val="clear" w:color="auto" w:fill="auto"/>
            <w:noWrap/>
            <w:vAlign w:val="bottom"/>
            <w:hideMark/>
          </w:tcPr>
          <w:p w14:paraId="2F9692C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10:00</w:t>
            </w:r>
          </w:p>
        </w:tc>
        <w:tc>
          <w:tcPr>
            <w:tcW w:w="883" w:type="dxa"/>
            <w:tcBorders>
              <w:top w:val="nil"/>
              <w:left w:val="nil"/>
              <w:bottom w:val="single" w:sz="4" w:space="0" w:color="auto"/>
              <w:right w:val="single" w:sz="4" w:space="0" w:color="auto"/>
            </w:tcBorders>
            <w:shd w:val="clear" w:color="auto" w:fill="auto"/>
            <w:noWrap/>
            <w:vAlign w:val="bottom"/>
            <w:hideMark/>
          </w:tcPr>
          <w:p w14:paraId="3E8A54F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11:00</w:t>
            </w:r>
          </w:p>
        </w:tc>
        <w:tc>
          <w:tcPr>
            <w:tcW w:w="1439" w:type="dxa"/>
            <w:tcBorders>
              <w:top w:val="nil"/>
              <w:left w:val="nil"/>
              <w:bottom w:val="single" w:sz="4" w:space="0" w:color="auto"/>
              <w:right w:val="single" w:sz="4" w:space="0" w:color="auto"/>
            </w:tcBorders>
            <w:shd w:val="clear" w:color="auto" w:fill="auto"/>
            <w:noWrap/>
            <w:vAlign w:val="bottom"/>
            <w:hideMark/>
          </w:tcPr>
          <w:p w14:paraId="5BEAF5D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237B2E28"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B26882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2</w:t>
            </w:r>
          </w:p>
        </w:tc>
        <w:tc>
          <w:tcPr>
            <w:tcW w:w="3883" w:type="dxa"/>
            <w:tcBorders>
              <w:top w:val="nil"/>
              <w:left w:val="nil"/>
              <w:bottom w:val="single" w:sz="4" w:space="0" w:color="auto"/>
              <w:right w:val="single" w:sz="4" w:space="0" w:color="auto"/>
            </w:tcBorders>
            <w:shd w:val="clear" w:color="auto" w:fill="auto"/>
            <w:noWrap/>
            <w:vAlign w:val="bottom"/>
            <w:hideMark/>
          </w:tcPr>
          <w:p w14:paraId="004134B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Set up call and get clarification on queries </w:t>
            </w:r>
          </w:p>
        </w:tc>
        <w:tc>
          <w:tcPr>
            <w:tcW w:w="4320" w:type="dxa"/>
            <w:tcBorders>
              <w:top w:val="nil"/>
              <w:left w:val="nil"/>
              <w:bottom w:val="single" w:sz="4" w:space="0" w:color="auto"/>
              <w:right w:val="single" w:sz="4" w:space="0" w:color="auto"/>
            </w:tcBorders>
            <w:shd w:val="clear" w:color="auto" w:fill="auto"/>
            <w:noWrap/>
            <w:vAlign w:val="bottom"/>
            <w:hideMark/>
          </w:tcPr>
          <w:p w14:paraId="60909C22"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Sort the queries </w:t>
            </w:r>
          </w:p>
        </w:tc>
        <w:tc>
          <w:tcPr>
            <w:tcW w:w="1083" w:type="dxa"/>
            <w:tcBorders>
              <w:top w:val="nil"/>
              <w:left w:val="nil"/>
              <w:bottom w:val="single" w:sz="4" w:space="0" w:color="auto"/>
              <w:right w:val="single" w:sz="4" w:space="0" w:color="auto"/>
            </w:tcBorders>
            <w:shd w:val="clear" w:color="auto" w:fill="auto"/>
            <w:noWrap/>
            <w:vAlign w:val="bottom"/>
            <w:hideMark/>
          </w:tcPr>
          <w:p w14:paraId="26C2B90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11:30</w:t>
            </w:r>
          </w:p>
        </w:tc>
        <w:tc>
          <w:tcPr>
            <w:tcW w:w="883" w:type="dxa"/>
            <w:tcBorders>
              <w:top w:val="nil"/>
              <w:left w:val="nil"/>
              <w:bottom w:val="single" w:sz="4" w:space="0" w:color="auto"/>
              <w:right w:val="single" w:sz="4" w:space="0" w:color="auto"/>
            </w:tcBorders>
            <w:shd w:val="clear" w:color="auto" w:fill="auto"/>
            <w:noWrap/>
            <w:vAlign w:val="bottom"/>
            <w:hideMark/>
          </w:tcPr>
          <w:p w14:paraId="1740AF9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12:30</w:t>
            </w:r>
          </w:p>
        </w:tc>
        <w:tc>
          <w:tcPr>
            <w:tcW w:w="1439" w:type="dxa"/>
            <w:tcBorders>
              <w:top w:val="nil"/>
              <w:left w:val="nil"/>
              <w:bottom w:val="single" w:sz="4" w:space="0" w:color="auto"/>
              <w:right w:val="single" w:sz="4" w:space="0" w:color="auto"/>
            </w:tcBorders>
            <w:shd w:val="clear" w:color="auto" w:fill="auto"/>
            <w:noWrap/>
            <w:vAlign w:val="bottom"/>
            <w:hideMark/>
          </w:tcPr>
          <w:p w14:paraId="279BEA6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295E836A"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7A680B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3</w:t>
            </w:r>
          </w:p>
        </w:tc>
        <w:tc>
          <w:tcPr>
            <w:tcW w:w="3883" w:type="dxa"/>
            <w:tcBorders>
              <w:top w:val="nil"/>
              <w:left w:val="nil"/>
              <w:bottom w:val="single" w:sz="4" w:space="0" w:color="auto"/>
              <w:right w:val="single" w:sz="4" w:space="0" w:color="auto"/>
            </w:tcBorders>
            <w:shd w:val="clear" w:color="auto" w:fill="auto"/>
            <w:noWrap/>
            <w:vAlign w:val="bottom"/>
            <w:hideMark/>
          </w:tcPr>
          <w:p w14:paraId="59A57BB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Prepare some Solution structure</w:t>
            </w:r>
          </w:p>
        </w:tc>
        <w:tc>
          <w:tcPr>
            <w:tcW w:w="4320" w:type="dxa"/>
            <w:tcBorders>
              <w:top w:val="nil"/>
              <w:left w:val="nil"/>
              <w:bottom w:val="single" w:sz="4" w:space="0" w:color="auto"/>
              <w:right w:val="single" w:sz="4" w:space="0" w:color="auto"/>
            </w:tcBorders>
            <w:shd w:val="clear" w:color="auto" w:fill="auto"/>
            <w:noWrap/>
            <w:vAlign w:val="bottom"/>
            <w:hideMark/>
          </w:tcPr>
          <w:p w14:paraId="3C88305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Discuss the solution structure with Dev team</w:t>
            </w:r>
          </w:p>
        </w:tc>
        <w:tc>
          <w:tcPr>
            <w:tcW w:w="1083" w:type="dxa"/>
            <w:tcBorders>
              <w:top w:val="nil"/>
              <w:left w:val="nil"/>
              <w:bottom w:val="single" w:sz="4" w:space="0" w:color="auto"/>
              <w:right w:val="single" w:sz="4" w:space="0" w:color="auto"/>
            </w:tcBorders>
            <w:shd w:val="clear" w:color="auto" w:fill="auto"/>
            <w:noWrap/>
            <w:vAlign w:val="bottom"/>
            <w:hideMark/>
          </w:tcPr>
          <w:p w14:paraId="4FB4368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1:30</w:t>
            </w:r>
          </w:p>
        </w:tc>
        <w:tc>
          <w:tcPr>
            <w:tcW w:w="883" w:type="dxa"/>
            <w:tcBorders>
              <w:top w:val="nil"/>
              <w:left w:val="nil"/>
              <w:bottom w:val="single" w:sz="4" w:space="0" w:color="auto"/>
              <w:right w:val="single" w:sz="4" w:space="0" w:color="auto"/>
            </w:tcBorders>
            <w:shd w:val="clear" w:color="auto" w:fill="auto"/>
            <w:noWrap/>
            <w:vAlign w:val="bottom"/>
            <w:hideMark/>
          </w:tcPr>
          <w:p w14:paraId="4F9DA61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3:30</w:t>
            </w:r>
          </w:p>
        </w:tc>
        <w:tc>
          <w:tcPr>
            <w:tcW w:w="1439" w:type="dxa"/>
            <w:tcBorders>
              <w:top w:val="nil"/>
              <w:left w:val="nil"/>
              <w:bottom w:val="single" w:sz="4" w:space="0" w:color="auto"/>
              <w:right w:val="single" w:sz="4" w:space="0" w:color="auto"/>
            </w:tcBorders>
            <w:shd w:val="clear" w:color="auto" w:fill="auto"/>
            <w:noWrap/>
            <w:vAlign w:val="bottom"/>
            <w:hideMark/>
          </w:tcPr>
          <w:p w14:paraId="6DF9F5F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2</w:t>
            </w:r>
          </w:p>
        </w:tc>
      </w:tr>
      <w:tr w:rsidR="00865C33" w:rsidRPr="00865C33" w14:paraId="6B202C3C"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9E43C4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4</w:t>
            </w:r>
          </w:p>
        </w:tc>
        <w:tc>
          <w:tcPr>
            <w:tcW w:w="3883" w:type="dxa"/>
            <w:tcBorders>
              <w:top w:val="nil"/>
              <w:left w:val="nil"/>
              <w:bottom w:val="single" w:sz="4" w:space="0" w:color="auto"/>
              <w:right w:val="single" w:sz="4" w:space="0" w:color="auto"/>
            </w:tcBorders>
            <w:shd w:val="clear" w:color="auto" w:fill="auto"/>
            <w:noWrap/>
            <w:vAlign w:val="bottom"/>
            <w:hideMark/>
          </w:tcPr>
          <w:p w14:paraId="33E8F6D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Document the Mom</w:t>
            </w:r>
          </w:p>
        </w:tc>
        <w:tc>
          <w:tcPr>
            <w:tcW w:w="4320" w:type="dxa"/>
            <w:tcBorders>
              <w:top w:val="nil"/>
              <w:left w:val="nil"/>
              <w:bottom w:val="single" w:sz="4" w:space="0" w:color="auto"/>
              <w:right w:val="single" w:sz="4" w:space="0" w:color="auto"/>
            </w:tcBorders>
            <w:shd w:val="clear" w:color="auto" w:fill="auto"/>
            <w:noWrap/>
            <w:vAlign w:val="bottom"/>
            <w:hideMark/>
          </w:tcPr>
          <w:p w14:paraId="0B524C6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Work on the documentation and design</w:t>
            </w:r>
          </w:p>
        </w:tc>
        <w:tc>
          <w:tcPr>
            <w:tcW w:w="1083" w:type="dxa"/>
            <w:tcBorders>
              <w:top w:val="nil"/>
              <w:left w:val="nil"/>
              <w:bottom w:val="single" w:sz="4" w:space="0" w:color="auto"/>
              <w:right w:val="single" w:sz="4" w:space="0" w:color="auto"/>
            </w:tcBorders>
            <w:shd w:val="clear" w:color="auto" w:fill="auto"/>
            <w:noWrap/>
            <w:vAlign w:val="bottom"/>
            <w:hideMark/>
          </w:tcPr>
          <w:p w14:paraId="6F4AE5E2"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4:00</w:t>
            </w:r>
          </w:p>
        </w:tc>
        <w:tc>
          <w:tcPr>
            <w:tcW w:w="883" w:type="dxa"/>
            <w:tcBorders>
              <w:top w:val="nil"/>
              <w:left w:val="nil"/>
              <w:bottom w:val="single" w:sz="4" w:space="0" w:color="auto"/>
              <w:right w:val="single" w:sz="4" w:space="0" w:color="auto"/>
            </w:tcBorders>
            <w:shd w:val="clear" w:color="auto" w:fill="auto"/>
            <w:noWrap/>
            <w:vAlign w:val="bottom"/>
            <w:hideMark/>
          </w:tcPr>
          <w:p w14:paraId="27620BB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5:00</w:t>
            </w:r>
          </w:p>
        </w:tc>
        <w:tc>
          <w:tcPr>
            <w:tcW w:w="1439" w:type="dxa"/>
            <w:tcBorders>
              <w:top w:val="nil"/>
              <w:left w:val="nil"/>
              <w:bottom w:val="single" w:sz="4" w:space="0" w:color="auto"/>
              <w:right w:val="single" w:sz="4" w:space="0" w:color="auto"/>
            </w:tcBorders>
            <w:shd w:val="clear" w:color="auto" w:fill="auto"/>
            <w:noWrap/>
            <w:vAlign w:val="bottom"/>
            <w:hideMark/>
          </w:tcPr>
          <w:p w14:paraId="7767FB4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40A67008"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C4DD86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w:t>
            </w:r>
          </w:p>
        </w:tc>
        <w:tc>
          <w:tcPr>
            <w:tcW w:w="3883" w:type="dxa"/>
            <w:tcBorders>
              <w:top w:val="nil"/>
              <w:left w:val="nil"/>
              <w:bottom w:val="single" w:sz="4" w:space="0" w:color="auto"/>
              <w:right w:val="single" w:sz="4" w:space="0" w:color="auto"/>
            </w:tcBorders>
            <w:shd w:val="clear" w:color="auto" w:fill="auto"/>
            <w:noWrap/>
            <w:vAlign w:val="bottom"/>
            <w:hideMark/>
          </w:tcPr>
          <w:p w14:paraId="6174DDA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Client interaction</w:t>
            </w:r>
          </w:p>
        </w:tc>
        <w:tc>
          <w:tcPr>
            <w:tcW w:w="4320" w:type="dxa"/>
            <w:tcBorders>
              <w:top w:val="nil"/>
              <w:left w:val="nil"/>
              <w:bottom w:val="single" w:sz="4" w:space="0" w:color="auto"/>
              <w:right w:val="single" w:sz="4" w:space="0" w:color="auto"/>
            </w:tcBorders>
            <w:shd w:val="clear" w:color="auto" w:fill="auto"/>
            <w:noWrap/>
            <w:vAlign w:val="bottom"/>
            <w:hideMark/>
          </w:tcPr>
          <w:p w14:paraId="5B6967B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Update on progress and clarification</w:t>
            </w:r>
          </w:p>
        </w:tc>
        <w:tc>
          <w:tcPr>
            <w:tcW w:w="1083" w:type="dxa"/>
            <w:tcBorders>
              <w:top w:val="nil"/>
              <w:left w:val="nil"/>
              <w:bottom w:val="single" w:sz="4" w:space="0" w:color="auto"/>
              <w:right w:val="single" w:sz="4" w:space="0" w:color="auto"/>
            </w:tcBorders>
            <w:shd w:val="clear" w:color="auto" w:fill="auto"/>
            <w:noWrap/>
            <w:vAlign w:val="bottom"/>
            <w:hideMark/>
          </w:tcPr>
          <w:p w14:paraId="75BD2CA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5:00</w:t>
            </w:r>
          </w:p>
        </w:tc>
        <w:tc>
          <w:tcPr>
            <w:tcW w:w="883" w:type="dxa"/>
            <w:tcBorders>
              <w:top w:val="nil"/>
              <w:left w:val="nil"/>
              <w:bottom w:val="single" w:sz="4" w:space="0" w:color="auto"/>
              <w:right w:val="single" w:sz="4" w:space="0" w:color="auto"/>
            </w:tcBorders>
            <w:shd w:val="clear" w:color="auto" w:fill="auto"/>
            <w:noWrap/>
            <w:vAlign w:val="bottom"/>
            <w:hideMark/>
          </w:tcPr>
          <w:p w14:paraId="7566D39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6:00</w:t>
            </w:r>
          </w:p>
        </w:tc>
        <w:tc>
          <w:tcPr>
            <w:tcW w:w="1439" w:type="dxa"/>
            <w:tcBorders>
              <w:top w:val="nil"/>
              <w:left w:val="nil"/>
              <w:bottom w:val="single" w:sz="4" w:space="0" w:color="auto"/>
              <w:right w:val="single" w:sz="4" w:space="0" w:color="auto"/>
            </w:tcBorders>
            <w:shd w:val="clear" w:color="auto" w:fill="auto"/>
            <w:noWrap/>
            <w:vAlign w:val="bottom"/>
            <w:hideMark/>
          </w:tcPr>
          <w:p w14:paraId="04D0284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013ED081"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C24B1E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w:t>
            </w:r>
          </w:p>
        </w:tc>
        <w:tc>
          <w:tcPr>
            <w:tcW w:w="3883" w:type="dxa"/>
            <w:tcBorders>
              <w:top w:val="nil"/>
              <w:left w:val="nil"/>
              <w:bottom w:val="single" w:sz="4" w:space="0" w:color="auto"/>
              <w:right w:val="single" w:sz="4" w:space="0" w:color="auto"/>
            </w:tcBorders>
            <w:shd w:val="clear" w:color="auto" w:fill="auto"/>
            <w:noWrap/>
            <w:vAlign w:val="bottom"/>
            <w:hideMark/>
          </w:tcPr>
          <w:p w14:paraId="36C8EFD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Team meeting</w:t>
            </w:r>
          </w:p>
        </w:tc>
        <w:tc>
          <w:tcPr>
            <w:tcW w:w="4320" w:type="dxa"/>
            <w:tcBorders>
              <w:top w:val="nil"/>
              <w:left w:val="nil"/>
              <w:bottom w:val="single" w:sz="4" w:space="0" w:color="auto"/>
              <w:right w:val="single" w:sz="4" w:space="0" w:color="auto"/>
            </w:tcBorders>
            <w:shd w:val="clear" w:color="auto" w:fill="auto"/>
            <w:noWrap/>
            <w:vAlign w:val="bottom"/>
            <w:hideMark/>
          </w:tcPr>
          <w:p w14:paraId="55A4C7B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Team update</w:t>
            </w:r>
          </w:p>
        </w:tc>
        <w:tc>
          <w:tcPr>
            <w:tcW w:w="1083" w:type="dxa"/>
            <w:tcBorders>
              <w:top w:val="nil"/>
              <w:left w:val="nil"/>
              <w:bottom w:val="single" w:sz="4" w:space="0" w:color="auto"/>
              <w:right w:val="single" w:sz="4" w:space="0" w:color="auto"/>
            </w:tcBorders>
            <w:shd w:val="clear" w:color="auto" w:fill="auto"/>
            <w:noWrap/>
            <w:vAlign w:val="bottom"/>
            <w:hideMark/>
          </w:tcPr>
          <w:p w14:paraId="2D8DB5E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6:00</w:t>
            </w:r>
          </w:p>
        </w:tc>
        <w:tc>
          <w:tcPr>
            <w:tcW w:w="883" w:type="dxa"/>
            <w:tcBorders>
              <w:top w:val="nil"/>
              <w:left w:val="nil"/>
              <w:bottom w:val="single" w:sz="4" w:space="0" w:color="auto"/>
              <w:right w:val="single" w:sz="4" w:space="0" w:color="auto"/>
            </w:tcBorders>
            <w:shd w:val="clear" w:color="auto" w:fill="auto"/>
            <w:noWrap/>
            <w:vAlign w:val="bottom"/>
            <w:hideMark/>
          </w:tcPr>
          <w:p w14:paraId="3089432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6:30</w:t>
            </w:r>
          </w:p>
        </w:tc>
        <w:tc>
          <w:tcPr>
            <w:tcW w:w="1439" w:type="dxa"/>
            <w:tcBorders>
              <w:top w:val="nil"/>
              <w:left w:val="nil"/>
              <w:bottom w:val="single" w:sz="4" w:space="0" w:color="auto"/>
              <w:right w:val="single" w:sz="4" w:space="0" w:color="auto"/>
            </w:tcBorders>
            <w:shd w:val="clear" w:color="auto" w:fill="auto"/>
            <w:noWrap/>
            <w:vAlign w:val="bottom"/>
            <w:hideMark/>
          </w:tcPr>
          <w:p w14:paraId="1CE1106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0.5</w:t>
            </w:r>
          </w:p>
        </w:tc>
      </w:tr>
      <w:tr w:rsidR="00865C33" w:rsidRPr="00865C33" w14:paraId="619470F1"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1D1A83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3883" w:type="dxa"/>
            <w:tcBorders>
              <w:top w:val="nil"/>
              <w:left w:val="nil"/>
              <w:bottom w:val="single" w:sz="4" w:space="0" w:color="auto"/>
              <w:right w:val="single" w:sz="4" w:space="0" w:color="auto"/>
            </w:tcBorders>
            <w:shd w:val="clear" w:color="auto" w:fill="auto"/>
            <w:noWrap/>
            <w:vAlign w:val="bottom"/>
            <w:hideMark/>
          </w:tcPr>
          <w:p w14:paraId="432F77D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4320" w:type="dxa"/>
            <w:tcBorders>
              <w:top w:val="nil"/>
              <w:left w:val="nil"/>
              <w:bottom w:val="single" w:sz="4" w:space="0" w:color="auto"/>
              <w:right w:val="single" w:sz="4" w:space="0" w:color="auto"/>
            </w:tcBorders>
            <w:shd w:val="clear" w:color="auto" w:fill="auto"/>
            <w:noWrap/>
            <w:vAlign w:val="bottom"/>
            <w:hideMark/>
          </w:tcPr>
          <w:p w14:paraId="0F16207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1083" w:type="dxa"/>
            <w:tcBorders>
              <w:top w:val="nil"/>
              <w:left w:val="nil"/>
              <w:bottom w:val="single" w:sz="4" w:space="0" w:color="auto"/>
              <w:right w:val="single" w:sz="4" w:space="0" w:color="auto"/>
            </w:tcBorders>
            <w:shd w:val="clear" w:color="auto" w:fill="auto"/>
            <w:noWrap/>
            <w:vAlign w:val="bottom"/>
            <w:hideMark/>
          </w:tcPr>
          <w:p w14:paraId="5EE8647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883" w:type="dxa"/>
            <w:tcBorders>
              <w:top w:val="nil"/>
              <w:left w:val="nil"/>
              <w:bottom w:val="single" w:sz="4" w:space="0" w:color="auto"/>
              <w:right w:val="single" w:sz="4" w:space="0" w:color="auto"/>
            </w:tcBorders>
            <w:shd w:val="clear" w:color="auto" w:fill="auto"/>
            <w:noWrap/>
            <w:vAlign w:val="bottom"/>
            <w:hideMark/>
          </w:tcPr>
          <w:p w14:paraId="1464523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1439" w:type="dxa"/>
            <w:tcBorders>
              <w:top w:val="nil"/>
              <w:left w:val="nil"/>
              <w:bottom w:val="single" w:sz="4" w:space="0" w:color="auto"/>
              <w:right w:val="single" w:sz="4" w:space="0" w:color="auto"/>
            </w:tcBorders>
            <w:shd w:val="clear" w:color="auto" w:fill="auto"/>
            <w:noWrap/>
            <w:vAlign w:val="bottom"/>
            <w:hideMark/>
          </w:tcPr>
          <w:p w14:paraId="67B338B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6.5</w:t>
            </w:r>
          </w:p>
        </w:tc>
      </w:tr>
    </w:tbl>
    <w:p w14:paraId="1EE2ECFD" w14:textId="77777777" w:rsidR="00865C33" w:rsidRDefault="008D6457" w:rsidP="008D6457">
      <w:pPr>
        <w:rPr>
          <w:b/>
          <w:bCs/>
        </w:rPr>
      </w:pPr>
      <w:r w:rsidRPr="008D6457">
        <w:t>The client pays based on actual hours worked</w:t>
      </w:r>
      <w:r>
        <w:t>.</w:t>
      </w:r>
      <w:r w:rsidRPr="008D6457">
        <w:br/>
      </w:r>
      <w:r w:rsidRPr="008D6457">
        <w:t>More flexible, allowing for changes and scope adjustments.</w:t>
      </w:r>
      <w:r w:rsidRPr="008D6457">
        <w:br/>
      </w:r>
      <w:r w:rsidRPr="008D6457">
        <w:t>The final cost is uncertain at the beginning, but the client only pays for actual work done.</w:t>
      </w:r>
      <w:r w:rsidRPr="008D6457">
        <w:br/>
      </w:r>
      <w:r w:rsidRPr="008D6457">
        <w:t>Commonly used when the project scope is unclear or expected to evolve.</w:t>
      </w:r>
      <w:r w:rsidRPr="008D6457">
        <w:br/>
      </w:r>
      <w:r w:rsidRPr="008D6457">
        <w:t>Risk: If the project takes longer, the cost can exceed initial estimates.</w:t>
      </w:r>
      <w:r w:rsidR="00865C33">
        <w:br/>
      </w:r>
      <w:r w:rsidR="00865C33">
        <w:br/>
      </w:r>
      <w:r w:rsidR="00865C33" w:rsidRPr="00865C33">
        <w:rPr>
          <w:b/>
          <w:bCs/>
        </w:rPr>
        <w:t>14. Design Time sheet of BA</w:t>
      </w:r>
    </w:p>
    <w:p w14:paraId="3EB1906A" w14:textId="46C56C92" w:rsidR="00865C33" w:rsidRPr="008D6457" w:rsidRDefault="00865C33" w:rsidP="008D6457">
      <w:r>
        <w:br/>
      </w:r>
    </w:p>
    <w:p w14:paraId="10A7D5A7" w14:textId="77777777" w:rsidR="00865C33" w:rsidRPr="00865C33" w:rsidRDefault="00865C33" w:rsidP="008D6457">
      <w:pPr>
        <w:rPr>
          <w:b/>
          <w:bCs/>
        </w:rPr>
      </w:pPr>
      <w:r w:rsidRPr="00865C33">
        <w:rPr>
          <w:b/>
          <w:bCs/>
        </w:rPr>
        <w:t>14.b.Development time sheet of BA</w:t>
      </w:r>
      <w:r>
        <w:rPr>
          <w:b/>
          <w:bCs/>
        </w:rPr>
        <w:t>:</w:t>
      </w:r>
      <w:r>
        <w:rPr>
          <w:b/>
          <w:bCs/>
        </w:rPr>
        <w:br/>
      </w:r>
    </w:p>
    <w:tbl>
      <w:tblPr>
        <w:tblW w:w="11866" w:type="dxa"/>
        <w:tblInd w:w="-743" w:type="dxa"/>
        <w:tblLook w:val="04A0" w:firstRow="1" w:lastRow="0" w:firstColumn="1" w:lastColumn="0" w:noHBand="0" w:noVBand="1"/>
      </w:tblPr>
      <w:tblGrid>
        <w:gridCol w:w="524"/>
        <w:gridCol w:w="3802"/>
        <w:gridCol w:w="3957"/>
        <w:gridCol w:w="1287"/>
        <w:gridCol w:w="887"/>
        <w:gridCol w:w="1439"/>
      </w:tblGrid>
      <w:tr w:rsidR="00865C33" w:rsidRPr="00865C33" w14:paraId="796440DC" w14:textId="77777777" w:rsidTr="00865C33">
        <w:trPr>
          <w:trHeight w:val="263"/>
        </w:trPr>
        <w:tc>
          <w:tcPr>
            <w:tcW w:w="1186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C21AA" w14:textId="659ADD7F" w:rsidR="00865C33" w:rsidRPr="00865C33" w:rsidRDefault="00865C33" w:rsidP="00865C33">
            <w:pPr>
              <w:spacing w:after="0" w:line="240" w:lineRule="auto"/>
              <w:jc w:val="center"/>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De</w:t>
            </w:r>
            <w:r>
              <w:rPr>
                <w:rFonts w:ascii="Calibri" w:eastAsia="Times New Roman" w:hAnsi="Calibri" w:cs="Calibri"/>
                <w:color w:val="000000"/>
                <w:kern w:val="0"/>
                <w:sz w:val="22"/>
                <w:szCs w:val="22"/>
                <w14:ligatures w14:val="none"/>
              </w:rPr>
              <w:t>velopment</w:t>
            </w:r>
            <w:r w:rsidRPr="00865C33">
              <w:rPr>
                <w:rFonts w:ascii="Calibri" w:eastAsia="Times New Roman" w:hAnsi="Calibri" w:cs="Calibri"/>
                <w:color w:val="000000"/>
                <w:kern w:val="0"/>
                <w:sz w:val="22"/>
                <w:szCs w:val="22"/>
                <w14:ligatures w14:val="none"/>
              </w:rPr>
              <w:t xml:space="preserve"> phase</w:t>
            </w:r>
          </w:p>
        </w:tc>
      </w:tr>
      <w:tr w:rsidR="00865C33" w:rsidRPr="00865C33" w14:paraId="6CF490FE"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16192A6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Sr no </w:t>
            </w:r>
          </w:p>
        </w:tc>
        <w:tc>
          <w:tcPr>
            <w:tcW w:w="3802" w:type="dxa"/>
            <w:tcBorders>
              <w:top w:val="nil"/>
              <w:left w:val="nil"/>
              <w:bottom w:val="single" w:sz="4" w:space="0" w:color="auto"/>
              <w:right w:val="single" w:sz="4" w:space="0" w:color="auto"/>
            </w:tcBorders>
            <w:shd w:val="clear" w:color="auto" w:fill="auto"/>
            <w:noWrap/>
            <w:vAlign w:val="bottom"/>
            <w:hideMark/>
          </w:tcPr>
          <w:p w14:paraId="5E7CECF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Tasks</w:t>
            </w:r>
          </w:p>
        </w:tc>
        <w:tc>
          <w:tcPr>
            <w:tcW w:w="3957" w:type="dxa"/>
            <w:tcBorders>
              <w:top w:val="nil"/>
              <w:left w:val="nil"/>
              <w:bottom w:val="single" w:sz="4" w:space="0" w:color="auto"/>
              <w:right w:val="single" w:sz="4" w:space="0" w:color="auto"/>
            </w:tcBorders>
            <w:shd w:val="clear" w:color="auto" w:fill="auto"/>
            <w:noWrap/>
            <w:vAlign w:val="bottom"/>
            <w:hideMark/>
          </w:tcPr>
          <w:p w14:paraId="799B8C0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Action taken</w:t>
            </w:r>
          </w:p>
        </w:tc>
        <w:tc>
          <w:tcPr>
            <w:tcW w:w="1287" w:type="dxa"/>
            <w:tcBorders>
              <w:top w:val="nil"/>
              <w:left w:val="nil"/>
              <w:bottom w:val="single" w:sz="4" w:space="0" w:color="auto"/>
              <w:right w:val="single" w:sz="4" w:space="0" w:color="auto"/>
            </w:tcBorders>
            <w:shd w:val="clear" w:color="auto" w:fill="auto"/>
            <w:noWrap/>
            <w:vAlign w:val="bottom"/>
            <w:hideMark/>
          </w:tcPr>
          <w:p w14:paraId="5F56FF1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Start time</w:t>
            </w:r>
          </w:p>
        </w:tc>
        <w:tc>
          <w:tcPr>
            <w:tcW w:w="887" w:type="dxa"/>
            <w:tcBorders>
              <w:top w:val="nil"/>
              <w:left w:val="nil"/>
              <w:bottom w:val="single" w:sz="4" w:space="0" w:color="auto"/>
              <w:right w:val="single" w:sz="4" w:space="0" w:color="auto"/>
            </w:tcBorders>
            <w:shd w:val="clear" w:color="auto" w:fill="auto"/>
            <w:noWrap/>
            <w:vAlign w:val="bottom"/>
            <w:hideMark/>
          </w:tcPr>
          <w:p w14:paraId="27860C6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End time </w:t>
            </w:r>
          </w:p>
        </w:tc>
        <w:tc>
          <w:tcPr>
            <w:tcW w:w="1406" w:type="dxa"/>
            <w:tcBorders>
              <w:top w:val="nil"/>
              <w:left w:val="nil"/>
              <w:bottom w:val="single" w:sz="4" w:space="0" w:color="auto"/>
              <w:right w:val="single" w:sz="4" w:space="0" w:color="auto"/>
            </w:tcBorders>
            <w:shd w:val="clear" w:color="auto" w:fill="auto"/>
            <w:noWrap/>
            <w:vAlign w:val="bottom"/>
            <w:hideMark/>
          </w:tcPr>
          <w:p w14:paraId="5C95769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Duration(Hrs)</w:t>
            </w:r>
          </w:p>
        </w:tc>
      </w:tr>
      <w:tr w:rsidR="00865C33" w:rsidRPr="00865C33" w14:paraId="6BEA26AE"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7D6B5B4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c>
          <w:tcPr>
            <w:tcW w:w="3802" w:type="dxa"/>
            <w:tcBorders>
              <w:top w:val="nil"/>
              <w:left w:val="nil"/>
              <w:bottom w:val="single" w:sz="4" w:space="0" w:color="auto"/>
              <w:right w:val="single" w:sz="4" w:space="0" w:color="auto"/>
            </w:tcBorders>
            <w:shd w:val="clear" w:color="auto" w:fill="auto"/>
            <w:noWrap/>
            <w:vAlign w:val="bottom"/>
            <w:hideMark/>
          </w:tcPr>
          <w:p w14:paraId="1A9AA31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Take a meeting with Dev team</w:t>
            </w:r>
          </w:p>
        </w:tc>
        <w:tc>
          <w:tcPr>
            <w:tcW w:w="3957" w:type="dxa"/>
            <w:tcBorders>
              <w:top w:val="nil"/>
              <w:left w:val="nil"/>
              <w:bottom w:val="single" w:sz="4" w:space="0" w:color="auto"/>
              <w:right w:val="single" w:sz="4" w:space="0" w:color="auto"/>
            </w:tcBorders>
            <w:shd w:val="clear" w:color="auto" w:fill="auto"/>
            <w:noWrap/>
            <w:vAlign w:val="bottom"/>
            <w:hideMark/>
          </w:tcPr>
          <w:p w14:paraId="396E940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Brief the requirements and prioritize</w:t>
            </w:r>
          </w:p>
        </w:tc>
        <w:tc>
          <w:tcPr>
            <w:tcW w:w="1287" w:type="dxa"/>
            <w:tcBorders>
              <w:top w:val="nil"/>
              <w:left w:val="nil"/>
              <w:bottom w:val="single" w:sz="4" w:space="0" w:color="auto"/>
              <w:right w:val="single" w:sz="4" w:space="0" w:color="auto"/>
            </w:tcBorders>
            <w:shd w:val="clear" w:color="auto" w:fill="auto"/>
            <w:noWrap/>
            <w:vAlign w:val="bottom"/>
            <w:hideMark/>
          </w:tcPr>
          <w:p w14:paraId="623183A4"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10:00</w:t>
            </w:r>
          </w:p>
        </w:tc>
        <w:tc>
          <w:tcPr>
            <w:tcW w:w="887" w:type="dxa"/>
            <w:tcBorders>
              <w:top w:val="nil"/>
              <w:left w:val="nil"/>
              <w:bottom w:val="single" w:sz="4" w:space="0" w:color="auto"/>
              <w:right w:val="single" w:sz="4" w:space="0" w:color="auto"/>
            </w:tcBorders>
            <w:shd w:val="clear" w:color="auto" w:fill="auto"/>
            <w:noWrap/>
            <w:vAlign w:val="bottom"/>
            <w:hideMark/>
          </w:tcPr>
          <w:p w14:paraId="2094262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11:00</w:t>
            </w:r>
          </w:p>
        </w:tc>
        <w:tc>
          <w:tcPr>
            <w:tcW w:w="1406" w:type="dxa"/>
            <w:tcBorders>
              <w:top w:val="nil"/>
              <w:left w:val="nil"/>
              <w:bottom w:val="single" w:sz="4" w:space="0" w:color="auto"/>
              <w:right w:val="single" w:sz="4" w:space="0" w:color="auto"/>
            </w:tcBorders>
            <w:shd w:val="clear" w:color="auto" w:fill="auto"/>
            <w:noWrap/>
            <w:vAlign w:val="bottom"/>
            <w:hideMark/>
          </w:tcPr>
          <w:p w14:paraId="6E87D45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18B575EC"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10DAE50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2</w:t>
            </w:r>
          </w:p>
        </w:tc>
        <w:tc>
          <w:tcPr>
            <w:tcW w:w="3802" w:type="dxa"/>
            <w:tcBorders>
              <w:top w:val="nil"/>
              <w:left w:val="nil"/>
              <w:bottom w:val="single" w:sz="4" w:space="0" w:color="auto"/>
              <w:right w:val="single" w:sz="4" w:space="0" w:color="auto"/>
            </w:tcBorders>
            <w:shd w:val="clear" w:color="auto" w:fill="auto"/>
            <w:noWrap/>
            <w:vAlign w:val="bottom"/>
            <w:hideMark/>
          </w:tcPr>
          <w:p w14:paraId="38906B0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Set up call and get clarification on queries </w:t>
            </w:r>
          </w:p>
        </w:tc>
        <w:tc>
          <w:tcPr>
            <w:tcW w:w="3957" w:type="dxa"/>
            <w:tcBorders>
              <w:top w:val="nil"/>
              <w:left w:val="nil"/>
              <w:bottom w:val="single" w:sz="4" w:space="0" w:color="auto"/>
              <w:right w:val="single" w:sz="4" w:space="0" w:color="auto"/>
            </w:tcBorders>
            <w:shd w:val="clear" w:color="auto" w:fill="auto"/>
            <w:noWrap/>
            <w:vAlign w:val="bottom"/>
            <w:hideMark/>
          </w:tcPr>
          <w:p w14:paraId="176785B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Sort the queries and answer back to team</w:t>
            </w:r>
          </w:p>
        </w:tc>
        <w:tc>
          <w:tcPr>
            <w:tcW w:w="1287" w:type="dxa"/>
            <w:tcBorders>
              <w:top w:val="nil"/>
              <w:left w:val="nil"/>
              <w:bottom w:val="single" w:sz="4" w:space="0" w:color="auto"/>
              <w:right w:val="single" w:sz="4" w:space="0" w:color="auto"/>
            </w:tcBorders>
            <w:shd w:val="clear" w:color="auto" w:fill="auto"/>
            <w:noWrap/>
            <w:vAlign w:val="bottom"/>
            <w:hideMark/>
          </w:tcPr>
          <w:p w14:paraId="7981E64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11:30</w:t>
            </w:r>
          </w:p>
        </w:tc>
        <w:tc>
          <w:tcPr>
            <w:tcW w:w="887" w:type="dxa"/>
            <w:tcBorders>
              <w:top w:val="nil"/>
              <w:left w:val="nil"/>
              <w:bottom w:val="single" w:sz="4" w:space="0" w:color="auto"/>
              <w:right w:val="single" w:sz="4" w:space="0" w:color="auto"/>
            </w:tcBorders>
            <w:shd w:val="clear" w:color="auto" w:fill="auto"/>
            <w:noWrap/>
            <w:vAlign w:val="bottom"/>
            <w:hideMark/>
          </w:tcPr>
          <w:p w14:paraId="076CAE2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12:30</w:t>
            </w:r>
          </w:p>
        </w:tc>
        <w:tc>
          <w:tcPr>
            <w:tcW w:w="1406" w:type="dxa"/>
            <w:tcBorders>
              <w:top w:val="nil"/>
              <w:left w:val="nil"/>
              <w:bottom w:val="single" w:sz="4" w:space="0" w:color="auto"/>
              <w:right w:val="single" w:sz="4" w:space="0" w:color="auto"/>
            </w:tcBorders>
            <w:shd w:val="clear" w:color="auto" w:fill="auto"/>
            <w:noWrap/>
            <w:vAlign w:val="bottom"/>
            <w:hideMark/>
          </w:tcPr>
          <w:p w14:paraId="6F61DF0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07AF2641"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04798DB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3</w:t>
            </w:r>
          </w:p>
        </w:tc>
        <w:tc>
          <w:tcPr>
            <w:tcW w:w="3802" w:type="dxa"/>
            <w:tcBorders>
              <w:top w:val="nil"/>
              <w:left w:val="nil"/>
              <w:bottom w:val="single" w:sz="4" w:space="0" w:color="auto"/>
              <w:right w:val="single" w:sz="4" w:space="0" w:color="auto"/>
            </w:tcBorders>
            <w:shd w:val="clear" w:color="auto" w:fill="auto"/>
            <w:noWrap/>
            <w:vAlign w:val="bottom"/>
            <w:hideMark/>
          </w:tcPr>
          <w:p w14:paraId="463E7B0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Prepare &amp; update documents</w:t>
            </w:r>
          </w:p>
        </w:tc>
        <w:tc>
          <w:tcPr>
            <w:tcW w:w="3957" w:type="dxa"/>
            <w:tcBorders>
              <w:top w:val="nil"/>
              <w:left w:val="nil"/>
              <w:bottom w:val="single" w:sz="4" w:space="0" w:color="auto"/>
              <w:right w:val="single" w:sz="4" w:space="0" w:color="auto"/>
            </w:tcBorders>
            <w:shd w:val="clear" w:color="auto" w:fill="auto"/>
            <w:noWrap/>
            <w:vAlign w:val="bottom"/>
            <w:hideMark/>
          </w:tcPr>
          <w:p w14:paraId="660365D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Discuss the solution  with Dev team</w:t>
            </w:r>
          </w:p>
        </w:tc>
        <w:tc>
          <w:tcPr>
            <w:tcW w:w="1287" w:type="dxa"/>
            <w:tcBorders>
              <w:top w:val="nil"/>
              <w:left w:val="nil"/>
              <w:bottom w:val="single" w:sz="4" w:space="0" w:color="auto"/>
              <w:right w:val="single" w:sz="4" w:space="0" w:color="auto"/>
            </w:tcBorders>
            <w:shd w:val="clear" w:color="auto" w:fill="auto"/>
            <w:noWrap/>
            <w:vAlign w:val="bottom"/>
            <w:hideMark/>
          </w:tcPr>
          <w:p w14:paraId="2B667A7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1:30</w:t>
            </w:r>
          </w:p>
        </w:tc>
        <w:tc>
          <w:tcPr>
            <w:tcW w:w="887" w:type="dxa"/>
            <w:tcBorders>
              <w:top w:val="nil"/>
              <w:left w:val="nil"/>
              <w:bottom w:val="single" w:sz="4" w:space="0" w:color="auto"/>
              <w:right w:val="single" w:sz="4" w:space="0" w:color="auto"/>
            </w:tcBorders>
            <w:shd w:val="clear" w:color="auto" w:fill="auto"/>
            <w:noWrap/>
            <w:vAlign w:val="bottom"/>
            <w:hideMark/>
          </w:tcPr>
          <w:p w14:paraId="1575ECA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3:30</w:t>
            </w:r>
          </w:p>
        </w:tc>
        <w:tc>
          <w:tcPr>
            <w:tcW w:w="1406" w:type="dxa"/>
            <w:tcBorders>
              <w:top w:val="nil"/>
              <w:left w:val="nil"/>
              <w:bottom w:val="single" w:sz="4" w:space="0" w:color="auto"/>
              <w:right w:val="single" w:sz="4" w:space="0" w:color="auto"/>
            </w:tcBorders>
            <w:shd w:val="clear" w:color="auto" w:fill="auto"/>
            <w:noWrap/>
            <w:vAlign w:val="bottom"/>
            <w:hideMark/>
          </w:tcPr>
          <w:p w14:paraId="68044A9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2</w:t>
            </w:r>
          </w:p>
        </w:tc>
      </w:tr>
      <w:tr w:rsidR="00865C33" w:rsidRPr="00865C33" w14:paraId="662861A2"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655B4E7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4</w:t>
            </w:r>
          </w:p>
        </w:tc>
        <w:tc>
          <w:tcPr>
            <w:tcW w:w="3802" w:type="dxa"/>
            <w:tcBorders>
              <w:top w:val="nil"/>
              <w:left w:val="nil"/>
              <w:bottom w:val="single" w:sz="4" w:space="0" w:color="auto"/>
              <w:right w:val="single" w:sz="4" w:space="0" w:color="auto"/>
            </w:tcBorders>
            <w:shd w:val="clear" w:color="auto" w:fill="auto"/>
            <w:noWrap/>
            <w:vAlign w:val="bottom"/>
            <w:hideMark/>
          </w:tcPr>
          <w:p w14:paraId="7ADD6C8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Document the Mom</w:t>
            </w:r>
          </w:p>
        </w:tc>
        <w:tc>
          <w:tcPr>
            <w:tcW w:w="3957" w:type="dxa"/>
            <w:tcBorders>
              <w:top w:val="nil"/>
              <w:left w:val="nil"/>
              <w:bottom w:val="single" w:sz="4" w:space="0" w:color="auto"/>
              <w:right w:val="single" w:sz="4" w:space="0" w:color="auto"/>
            </w:tcBorders>
            <w:shd w:val="clear" w:color="auto" w:fill="auto"/>
            <w:noWrap/>
            <w:vAlign w:val="bottom"/>
            <w:hideMark/>
          </w:tcPr>
          <w:p w14:paraId="1B98DC8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Work on the documentation and design</w:t>
            </w:r>
          </w:p>
        </w:tc>
        <w:tc>
          <w:tcPr>
            <w:tcW w:w="1287" w:type="dxa"/>
            <w:tcBorders>
              <w:top w:val="nil"/>
              <w:left w:val="nil"/>
              <w:bottom w:val="single" w:sz="4" w:space="0" w:color="auto"/>
              <w:right w:val="single" w:sz="4" w:space="0" w:color="auto"/>
            </w:tcBorders>
            <w:shd w:val="clear" w:color="auto" w:fill="auto"/>
            <w:noWrap/>
            <w:vAlign w:val="bottom"/>
            <w:hideMark/>
          </w:tcPr>
          <w:p w14:paraId="5250A8C4"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4:00</w:t>
            </w:r>
          </w:p>
        </w:tc>
        <w:tc>
          <w:tcPr>
            <w:tcW w:w="887" w:type="dxa"/>
            <w:tcBorders>
              <w:top w:val="nil"/>
              <w:left w:val="nil"/>
              <w:bottom w:val="single" w:sz="4" w:space="0" w:color="auto"/>
              <w:right w:val="single" w:sz="4" w:space="0" w:color="auto"/>
            </w:tcBorders>
            <w:shd w:val="clear" w:color="auto" w:fill="auto"/>
            <w:noWrap/>
            <w:vAlign w:val="bottom"/>
            <w:hideMark/>
          </w:tcPr>
          <w:p w14:paraId="7B6747D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443CA8E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4F11FB3B"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36367B2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w:t>
            </w:r>
          </w:p>
        </w:tc>
        <w:tc>
          <w:tcPr>
            <w:tcW w:w="3802" w:type="dxa"/>
            <w:tcBorders>
              <w:top w:val="nil"/>
              <w:left w:val="nil"/>
              <w:bottom w:val="single" w:sz="4" w:space="0" w:color="auto"/>
              <w:right w:val="single" w:sz="4" w:space="0" w:color="auto"/>
            </w:tcBorders>
            <w:shd w:val="clear" w:color="auto" w:fill="auto"/>
            <w:noWrap/>
            <w:vAlign w:val="bottom"/>
            <w:hideMark/>
          </w:tcPr>
          <w:p w14:paraId="631ECE2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Client interaction</w:t>
            </w:r>
          </w:p>
        </w:tc>
        <w:tc>
          <w:tcPr>
            <w:tcW w:w="3957" w:type="dxa"/>
            <w:tcBorders>
              <w:top w:val="nil"/>
              <w:left w:val="nil"/>
              <w:bottom w:val="single" w:sz="4" w:space="0" w:color="auto"/>
              <w:right w:val="single" w:sz="4" w:space="0" w:color="auto"/>
            </w:tcBorders>
            <w:shd w:val="clear" w:color="auto" w:fill="auto"/>
            <w:noWrap/>
            <w:vAlign w:val="bottom"/>
            <w:hideMark/>
          </w:tcPr>
          <w:p w14:paraId="2FD758E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Update on progress and clarification</w:t>
            </w:r>
          </w:p>
        </w:tc>
        <w:tc>
          <w:tcPr>
            <w:tcW w:w="1287" w:type="dxa"/>
            <w:tcBorders>
              <w:top w:val="nil"/>
              <w:left w:val="nil"/>
              <w:bottom w:val="single" w:sz="4" w:space="0" w:color="auto"/>
              <w:right w:val="single" w:sz="4" w:space="0" w:color="auto"/>
            </w:tcBorders>
            <w:shd w:val="clear" w:color="auto" w:fill="auto"/>
            <w:noWrap/>
            <w:vAlign w:val="bottom"/>
            <w:hideMark/>
          </w:tcPr>
          <w:p w14:paraId="737977B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5:00</w:t>
            </w:r>
          </w:p>
        </w:tc>
        <w:tc>
          <w:tcPr>
            <w:tcW w:w="887" w:type="dxa"/>
            <w:tcBorders>
              <w:top w:val="nil"/>
              <w:left w:val="nil"/>
              <w:bottom w:val="single" w:sz="4" w:space="0" w:color="auto"/>
              <w:right w:val="single" w:sz="4" w:space="0" w:color="auto"/>
            </w:tcBorders>
            <w:shd w:val="clear" w:color="auto" w:fill="auto"/>
            <w:noWrap/>
            <w:vAlign w:val="bottom"/>
            <w:hideMark/>
          </w:tcPr>
          <w:p w14:paraId="15F3A33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3EC9641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21377515"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7FDFF2B4"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w:t>
            </w:r>
          </w:p>
        </w:tc>
        <w:tc>
          <w:tcPr>
            <w:tcW w:w="3802" w:type="dxa"/>
            <w:tcBorders>
              <w:top w:val="nil"/>
              <w:left w:val="nil"/>
              <w:bottom w:val="single" w:sz="4" w:space="0" w:color="auto"/>
              <w:right w:val="single" w:sz="4" w:space="0" w:color="auto"/>
            </w:tcBorders>
            <w:shd w:val="clear" w:color="auto" w:fill="auto"/>
            <w:noWrap/>
            <w:vAlign w:val="bottom"/>
            <w:hideMark/>
          </w:tcPr>
          <w:p w14:paraId="4D6ECF4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Team meeting</w:t>
            </w:r>
          </w:p>
        </w:tc>
        <w:tc>
          <w:tcPr>
            <w:tcW w:w="3957" w:type="dxa"/>
            <w:tcBorders>
              <w:top w:val="nil"/>
              <w:left w:val="nil"/>
              <w:bottom w:val="single" w:sz="4" w:space="0" w:color="auto"/>
              <w:right w:val="single" w:sz="4" w:space="0" w:color="auto"/>
            </w:tcBorders>
            <w:shd w:val="clear" w:color="auto" w:fill="auto"/>
            <w:noWrap/>
            <w:vAlign w:val="bottom"/>
            <w:hideMark/>
          </w:tcPr>
          <w:p w14:paraId="2F1312F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Team update</w:t>
            </w:r>
          </w:p>
        </w:tc>
        <w:tc>
          <w:tcPr>
            <w:tcW w:w="1287" w:type="dxa"/>
            <w:tcBorders>
              <w:top w:val="nil"/>
              <w:left w:val="nil"/>
              <w:bottom w:val="single" w:sz="4" w:space="0" w:color="auto"/>
              <w:right w:val="single" w:sz="4" w:space="0" w:color="auto"/>
            </w:tcBorders>
            <w:shd w:val="clear" w:color="auto" w:fill="auto"/>
            <w:noWrap/>
            <w:vAlign w:val="bottom"/>
            <w:hideMark/>
          </w:tcPr>
          <w:p w14:paraId="09CA5ED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6:00</w:t>
            </w:r>
          </w:p>
        </w:tc>
        <w:tc>
          <w:tcPr>
            <w:tcW w:w="887" w:type="dxa"/>
            <w:tcBorders>
              <w:top w:val="nil"/>
              <w:left w:val="nil"/>
              <w:bottom w:val="single" w:sz="4" w:space="0" w:color="auto"/>
              <w:right w:val="single" w:sz="4" w:space="0" w:color="auto"/>
            </w:tcBorders>
            <w:shd w:val="clear" w:color="auto" w:fill="auto"/>
            <w:noWrap/>
            <w:vAlign w:val="bottom"/>
            <w:hideMark/>
          </w:tcPr>
          <w:p w14:paraId="33A5869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6:30</w:t>
            </w:r>
          </w:p>
        </w:tc>
        <w:tc>
          <w:tcPr>
            <w:tcW w:w="1406" w:type="dxa"/>
            <w:tcBorders>
              <w:top w:val="nil"/>
              <w:left w:val="nil"/>
              <w:bottom w:val="single" w:sz="4" w:space="0" w:color="auto"/>
              <w:right w:val="single" w:sz="4" w:space="0" w:color="auto"/>
            </w:tcBorders>
            <w:shd w:val="clear" w:color="auto" w:fill="auto"/>
            <w:noWrap/>
            <w:vAlign w:val="bottom"/>
            <w:hideMark/>
          </w:tcPr>
          <w:p w14:paraId="702A48C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0.5</w:t>
            </w:r>
          </w:p>
        </w:tc>
      </w:tr>
      <w:tr w:rsidR="00865C33" w:rsidRPr="00865C33" w14:paraId="4C81C12D"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6793584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3802" w:type="dxa"/>
            <w:tcBorders>
              <w:top w:val="nil"/>
              <w:left w:val="nil"/>
              <w:bottom w:val="single" w:sz="4" w:space="0" w:color="auto"/>
              <w:right w:val="single" w:sz="4" w:space="0" w:color="auto"/>
            </w:tcBorders>
            <w:shd w:val="clear" w:color="auto" w:fill="auto"/>
            <w:noWrap/>
            <w:vAlign w:val="bottom"/>
            <w:hideMark/>
          </w:tcPr>
          <w:p w14:paraId="1AAF929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3957" w:type="dxa"/>
            <w:tcBorders>
              <w:top w:val="nil"/>
              <w:left w:val="nil"/>
              <w:bottom w:val="single" w:sz="4" w:space="0" w:color="auto"/>
              <w:right w:val="single" w:sz="4" w:space="0" w:color="auto"/>
            </w:tcBorders>
            <w:shd w:val="clear" w:color="auto" w:fill="auto"/>
            <w:noWrap/>
            <w:vAlign w:val="bottom"/>
            <w:hideMark/>
          </w:tcPr>
          <w:p w14:paraId="5C974DB2"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1287" w:type="dxa"/>
            <w:tcBorders>
              <w:top w:val="nil"/>
              <w:left w:val="nil"/>
              <w:bottom w:val="single" w:sz="4" w:space="0" w:color="auto"/>
              <w:right w:val="single" w:sz="4" w:space="0" w:color="auto"/>
            </w:tcBorders>
            <w:shd w:val="clear" w:color="auto" w:fill="auto"/>
            <w:noWrap/>
            <w:vAlign w:val="bottom"/>
            <w:hideMark/>
          </w:tcPr>
          <w:p w14:paraId="338C914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887" w:type="dxa"/>
            <w:tcBorders>
              <w:top w:val="nil"/>
              <w:left w:val="nil"/>
              <w:bottom w:val="single" w:sz="4" w:space="0" w:color="auto"/>
              <w:right w:val="single" w:sz="4" w:space="0" w:color="auto"/>
            </w:tcBorders>
            <w:shd w:val="clear" w:color="auto" w:fill="auto"/>
            <w:noWrap/>
            <w:vAlign w:val="bottom"/>
            <w:hideMark/>
          </w:tcPr>
          <w:p w14:paraId="32AD8AE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1406" w:type="dxa"/>
            <w:tcBorders>
              <w:top w:val="nil"/>
              <w:left w:val="nil"/>
              <w:bottom w:val="single" w:sz="4" w:space="0" w:color="auto"/>
              <w:right w:val="single" w:sz="4" w:space="0" w:color="auto"/>
            </w:tcBorders>
            <w:shd w:val="clear" w:color="auto" w:fill="auto"/>
            <w:noWrap/>
            <w:vAlign w:val="bottom"/>
            <w:hideMark/>
          </w:tcPr>
          <w:p w14:paraId="46B5EE3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6.5</w:t>
            </w:r>
          </w:p>
        </w:tc>
      </w:tr>
    </w:tbl>
    <w:p w14:paraId="3B353A48" w14:textId="77777777" w:rsidR="00865C33" w:rsidRDefault="00865C33" w:rsidP="008D6457">
      <w:pPr>
        <w:rPr>
          <w:b/>
          <w:bCs/>
        </w:rPr>
      </w:pPr>
      <w:r>
        <w:rPr>
          <w:b/>
          <w:bCs/>
        </w:rPr>
        <w:br/>
        <w:t xml:space="preserve">14.c Testing timesheet of BA: </w:t>
      </w:r>
      <w:r>
        <w:rPr>
          <w:b/>
          <w:bCs/>
        </w:rPr>
        <w:br/>
      </w:r>
    </w:p>
    <w:tbl>
      <w:tblPr>
        <w:tblW w:w="11869" w:type="dxa"/>
        <w:tblInd w:w="-581" w:type="dxa"/>
        <w:tblLook w:val="04A0" w:firstRow="1" w:lastRow="0" w:firstColumn="1" w:lastColumn="0" w:noHBand="0" w:noVBand="1"/>
      </w:tblPr>
      <w:tblGrid>
        <w:gridCol w:w="527"/>
        <w:gridCol w:w="2653"/>
        <w:gridCol w:w="4589"/>
        <w:gridCol w:w="1084"/>
        <w:gridCol w:w="1001"/>
        <w:gridCol w:w="2015"/>
      </w:tblGrid>
      <w:tr w:rsidR="00865C33" w:rsidRPr="00865C33" w14:paraId="03C8A71D" w14:textId="77777777" w:rsidTr="00BF08D6">
        <w:trPr>
          <w:trHeight w:val="292"/>
        </w:trPr>
        <w:tc>
          <w:tcPr>
            <w:tcW w:w="118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9B746" w14:textId="77777777" w:rsidR="00865C33" w:rsidRPr="00865C33" w:rsidRDefault="00865C33" w:rsidP="00865C33">
            <w:pPr>
              <w:spacing w:after="0" w:line="240" w:lineRule="auto"/>
              <w:jc w:val="center"/>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Testing phase</w:t>
            </w:r>
          </w:p>
        </w:tc>
      </w:tr>
      <w:tr w:rsidR="00865C33" w:rsidRPr="00865C33" w14:paraId="5CD0EE1E"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3BFBD3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Sr no </w:t>
            </w:r>
          </w:p>
        </w:tc>
        <w:tc>
          <w:tcPr>
            <w:tcW w:w="2653" w:type="dxa"/>
            <w:tcBorders>
              <w:top w:val="nil"/>
              <w:left w:val="nil"/>
              <w:bottom w:val="single" w:sz="4" w:space="0" w:color="auto"/>
              <w:right w:val="single" w:sz="4" w:space="0" w:color="auto"/>
            </w:tcBorders>
            <w:shd w:val="clear" w:color="auto" w:fill="auto"/>
            <w:noWrap/>
            <w:vAlign w:val="bottom"/>
            <w:hideMark/>
          </w:tcPr>
          <w:p w14:paraId="2DCB550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Tasks</w:t>
            </w:r>
          </w:p>
        </w:tc>
        <w:tc>
          <w:tcPr>
            <w:tcW w:w="4589" w:type="dxa"/>
            <w:tcBorders>
              <w:top w:val="nil"/>
              <w:left w:val="nil"/>
              <w:bottom w:val="single" w:sz="4" w:space="0" w:color="auto"/>
              <w:right w:val="single" w:sz="4" w:space="0" w:color="auto"/>
            </w:tcBorders>
            <w:shd w:val="clear" w:color="auto" w:fill="auto"/>
            <w:noWrap/>
            <w:vAlign w:val="bottom"/>
            <w:hideMark/>
          </w:tcPr>
          <w:p w14:paraId="6C89CA2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Action taken</w:t>
            </w:r>
          </w:p>
        </w:tc>
        <w:tc>
          <w:tcPr>
            <w:tcW w:w="1084" w:type="dxa"/>
            <w:tcBorders>
              <w:top w:val="nil"/>
              <w:left w:val="nil"/>
              <w:bottom w:val="single" w:sz="4" w:space="0" w:color="auto"/>
              <w:right w:val="single" w:sz="4" w:space="0" w:color="auto"/>
            </w:tcBorders>
            <w:shd w:val="clear" w:color="auto" w:fill="auto"/>
            <w:noWrap/>
            <w:vAlign w:val="bottom"/>
            <w:hideMark/>
          </w:tcPr>
          <w:p w14:paraId="7D1D277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Start time</w:t>
            </w:r>
          </w:p>
        </w:tc>
        <w:tc>
          <w:tcPr>
            <w:tcW w:w="1001" w:type="dxa"/>
            <w:tcBorders>
              <w:top w:val="nil"/>
              <w:left w:val="nil"/>
              <w:bottom w:val="single" w:sz="4" w:space="0" w:color="auto"/>
              <w:right w:val="single" w:sz="4" w:space="0" w:color="auto"/>
            </w:tcBorders>
            <w:shd w:val="clear" w:color="auto" w:fill="auto"/>
            <w:noWrap/>
            <w:vAlign w:val="bottom"/>
            <w:hideMark/>
          </w:tcPr>
          <w:p w14:paraId="6280C0D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End time </w:t>
            </w:r>
          </w:p>
        </w:tc>
        <w:tc>
          <w:tcPr>
            <w:tcW w:w="2011" w:type="dxa"/>
            <w:tcBorders>
              <w:top w:val="nil"/>
              <w:left w:val="nil"/>
              <w:bottom w:val="single" w:sz="4" w:space="0" w:color="auto"/>
              <w:right w:val="single" w:sz="4" w:space="0" w:color="auto"/>
            </w:tcBorders>
            <w:shd w:val="clear" w:color="auto" w:fill="auto"/>
            <w:noWrap/>
            <w:vAlign w:val="bottom"/>
            <w:hideMark/>
          </w:tcPr>
          <w:p w14:paraId="007327F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Duration(Hrs)</w:t>
            </w:r>
          </w:p>
        </w:tc>
      </w:tr>
      <w:tr w:rsidR="00865C33" w:rsidRPr="00865C33" w14:paraId="683B7A36"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64BE85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c>
          <w:tcPr>
            <w:tcW w:w="2653" w:type="dxa"/>
            <w:tcBorders>
              <w:top w:val="nil"/>
              <w:left w:val="nil"/>
              <w:bottom w:val="single" w:sz="4" w:space="0" w:color="auto"/>
              <w:right w:val="single" w:sz="4" w:space="0" w:color="auto"/>
            </w:tcBorders>
            <w:shd w:val="clear" w:color="auto" w:fill="auto"/>
            <w:noWrap/>
            <w:vAlign w:val="bottom"/>
            <w:hideMark/>
          </w:tcPr>
          <w:p w14:paraId="391E199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Take a meeting with test team</w:t>
            </w:r>
          </w:p>
        </w:tc>
        <w:tc>
          <w:tcPr>
            <w:tcW w:w="4589" w:type="dxa"/>
            <w:tcBorders>
              <w:top w:val="nil"/>
              <w:left w:val="nil"/>
              <w:bottom w:val="single" w:sz="4" w:space="0" w:color="auto"/>
              <w:right w:val="single" w:sz="4" w:space="0" w:color="auto"/>
            </w:tcBorders>
            <w:shd w:val="clear" w:color="auto" w:fill="auto"/>
            <w:noWrap/>
            <w:vAlign w:val="bottom"/>
            <w:hideMark/>
          </w:tcPr>
          <w:p w14:paraId="52C7AB1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Brief the requirements and provide test env and data</w:t>
            </w:r>
          </w:p>
        </w:tc>
        <w:tc>
          <w:tcPr>
            <w:tcW w:w="1084" w:type="dxa"/>
            <w:tcBorders>
              <w:top w:val="nil"/>
              <w:left w:val="nil"/>
              <w:bottom w:val="single" w:sz="4" w:space="0" w:color="auto"/>
              <w:right w:val="single" w:sz="4" w:space="0" w:color="auto"/>
            </w:tcBorders>
            <w:shd w:val="clear" w:color="auto" w:fill="auto"/>
            <w:noWrap/>
            <w:vAlign w:val="bottom"/>
            <w:hideMark/>
          </w:tcPr>
          <w:p w14:paraId="50FB5BE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10:00</w:t>
            </w:r>
          </w:p>
        </w:tc>
        <w:tc>
          <w:tcPr>
            <w:tcW w:w="1001" w:type="dxa"/>
            <w:tcBorders>
              <w:top w:val="nil"/>
              <w:left w:val="nil"/>
              <w:bottom w:val="single" w:sz="4" w:space="0" w:color="auto"/>
              <w:right w:val="single" w:sz="4" w:space="0" w:color="auto"/>
            </w:tcBorders>
            <w:shd w:val="clear" w:color="auto" w:fill="auto"/>
            <w:noWrap/>
            <w:vAlign w:val="bottom"/>
            <w:hideMark/>
          </w:tcPr>
          <w:p w14:paraId="5601C93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11:00</w:t>
            </w:r>
          </w:p>
        </w:tc>
        <w:tc>
          <w:tcPr>
            <w:tcW w:w="2011" w:type="dxa"/>
            <w:tcBorders>
              <w:top w:val="nil"/>
              <w:left w:val="nil"/>
              <w:bottom w:val="single" w:sz="4" w:space="0" w:color="auto"/>
              <w:right w:val="single" w:sz="4" w:space="0" w:color="auto"/>
            </w:tcBorders>
            <w:shd w:val="clear" w:color="auto" w:fill="auto"/>
            <w:noWrap/>
            <w:vAlign w:val="bottom"/>
            <w:hideMark/>
          </w:tcPr>
          <w:p w14:paraId="1D913F7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6147CB17"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CCC513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2</w:t>
            </w:r>
          </w:p>
        </w:tc>
        <w:tc>
          <w:tcPr>
            <w:tcW w:w="2653" w:type="dxa"/>
            <w:tcBorders>
              <w:top w:val="nil"/>
              <w:left w:val="nil"/>
              <w:bottom w:val="single" w:sz="4" w:space="0" w:color="auto"/>
              <w:right w:val="single" w:sz="4" w:space="0" w:color="auto"/>
            </w:tcBorders>
            <w:shd w:val="clear" w:color="auto" w:fill="auto"/>
            <w:noWrap/>
            <w:vAlign w:val="bottom"/>
            <w:hideMark/>
          </w:tcPr>
          <w:p w14:paraId="5555996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Set up call and get test data </w:t>
            </w:r>
          </w:p>
        </w:tc>
        <w:tc>
          <w:tcPr>
            <w:tcW w:w="4589" w:type="dxa"/>
            <w:tcBorders>
              <w:top w:val="nil"/>
              <w:left w:val="nil"/>
              <w:bottom w:val="single" w:sz="4" w:space="0" w:color="auto"/>
              <w:right w:val="single" w:sz="4" w:space="0" w:color="auto"/>
            </w:tcBorders>
            <w:shd w:val="clear" w:color="auto" w:fill="auto"/>
            <w:noWrap/>
            <w:vAlign w:val="bottom"/>
            <w:hideMark/>
          </w:tcPr>
          <w:p w14:paraId="4FEA009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help to set up test data</w:t>
            </w:r>
          </w:p>
        </w:tc>
        <w:tc>
          <w:tcPr>
            <w:tcW w:w="1084" w:type="dxa"/>
            <w:tcBorders>
              <w:top w:val="nil"/>
              <w:left w:val="nil"/>
              <w:bottom w:val="single" w:sz="4" w:space="0" w:color="auto"/>
              <w:right w:val="single" w:sz="4" w:space="0" w:color="auto"/>
            </w:tcBorders>
            <w:shd w:val="clear" w:color="auto" w:fill="auto"/>
            <w:noWrap/>
            <w:vAlign w:val="bottom"/>
            <w:hideMark/>
          </w:tcPr>
          <w:p w14:paraId="5F269A3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11:30</w:t>
            </w:r>
          </w:p>
        </w:tc>
        <w:tc>
          <w:tcPr>
            <w:tcW w:w="1001" w:type="dxa"/>
            <w:tcBorders>
              <w:top w:val="nil"/>
              <w:left w:val="nil"/>
              <w:bottom w:val="single" w:sz="4" w:space="0" w:color="auto"/>
              <w:right w:val="single" w:sz="4" w:space="0" w:color="auto"/>
            </w:tcBorders>
            <w:shd w:val="clear" w:color="auto" w:fill="auto"/>
            <w:noWrap/>
            <w:vAlign w:val="bottom"/>
            <w:hideMark/>
          </w:tcPr>
          <w:p w14:paraId="66F6401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12:30</w:t>
            </w:r>
          </w:p>
        </w:tc>
        <w:tc>
          <w:tcPr>
            <w:tcW w:w="2011" w:type="dxa"/>
            <w:tcBorders>
              <w:top w:val="nil"/>
              <w:left w:val="nil"/>
              <w:bottom w:val="single" w:sz="4" w:space="0" w:color="auto"/>
              <w:right w:val="single" w:sz="4" w:space="0" w:color="auto"/>
            </w:tcBorders>
            <w:shd w:val="clear" w:color="auto" w:fill="auto"/>
            <w:noWrap/>
            <w:vAlign w:val="bottom"/>
            <w:hideMark/>
          </w:tcPr>
          <w:p w14:paraId="10066B1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1AC6A06A"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A471AD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3</w:t>
            </w:r>
          </w:p>
        </w:tc>
        <w:tc>
          <w:tcPr>
            <w:tcW w:w="2653" w:type="dxa"/>
            <w:tcBorders>
              <w:top w:val="nil"/>
              <w:left w:val="nil"/>
              <w:bottom w:val="single" w:sz="4" w:space="0" w:color="auto"/>
              <w:right w:val="single" w:sz="4" w:space="0" w:color="auto"/>
            </w:tcBorders>
            <w:shd w:val="clear" w:color="auto" w:fill="auto"/>
            <w:noWrap/>
            <w:vAlign w:val="bottom"/>
            <w:hideMark/>
          </w:tcPr>
          <w:p w14:paraId="34DE13C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Prepare &amp; update documents</w:t>
            </w:r>
          </w:p>
        </w:tc>
        <w:tc>
          <w:tcPr>
            <w:tcW w:w="4589" w:type="dxa"/>
            <w:tcBorders>
              <w:top w:val="nil"/>
              <w:left w:val="nil"/>
              <w:bottom w:val="single" w:sz="4" w:space="0" w:color="auto"/>
              <w:right w:val="single" w:sz="4" w:space="0" w:color="auto"/>
            </w:tcBorders>
            <w:shd w:val="clear" w:color="auto" w:fill="auto"/>
            <w:noWrap/>
            <w:vAlign w:val="bottom"/>
            <w:hideMark/>
          </w:tcPr>
          <w:p w14:paraId="46AAB44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Review the test cases </w:t>
            </w:r>
          </w:p>
        </w:tc>
        <w:tc>
          <w:tcPr>
            <w:tcW w:w="1084" w:type="dxa"/>
            <w:tcBorders>
              <w:top w:val="nil"/>
              <w:left w:val="nil"/>
              <w:bottom w:val="single" w:sz="4" w:space="0" w:color="auto"/>
              <w:right w:val="single" w:sz="4" w:space="0" w:color="auto"/>
            </w:tcBorders>
            <w:shd w:val="clear" w:color="auto" w:fill="auto"/>
            <w:noWrap/>
            <w:vAlign w:val="bottom"/>
            <w:hideMark/>
          </w:tcPr>
          <w:p w14:paraId="1DD2FDF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1:30</w:t>
            </w:r>
          </w:p>
        </w:tc>
        <w:tc>
          <w:tcPr>
            <w:tcW w:w="1001" w:type="dxa"/>
            <w:tcBorders>
              <w:top w:val="nil"/>
              <w:left w:val="nil"/>
              <w:bottom w:val="single" w:sz="4" w:space="0" w:color="auto"/>
              <w:right w:val="single" w:sz="4" w:space="0" w:color="auto"/>
            </w:tcBorders>
            <w:shd w:val="clear" w:color="auto" w:fill="auto"/>
            <w:noWrap/>
            <w:vAlign w:val="bottom"/>
            <w:hideMark/>
          </w:tcPr>
          <w:p w14:paraId="426564A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3:30</w:t>
            </w:r>
          </w:p>
        </w:tc>
        <w:tc>
          <w:tcPr>
            <w:tcW w:w="2011" w:type="dxa"/>
            <w:tcBorders>
              <w:top w:val="nil"/>
              <w:left w:val="nil"/>
              <w:bottom w:val="single" w:sz="4" w:space="0" w:color="auto"/>
              <w:right w:val="single" w:sz="4" w:space="0" w:color="auto"/>
            </w:tcBorders>
            <w:shd w:val="clear" w:color="auto" w:fill="auto"/>
            <w:noWrap/>
            <w:vAlign w:val="bottom"/>
            <w:hideMark/>
          </w:tcPr>
          <w:p w14:paraId="46D2A9B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2</w:t>
            </w:r>
          </w:p>
        </w:tc>
      </w:tr>
      <w:tr w:rsidR="00865C33" w:rsidRPr="00865C33" w14:paraId="48DFBC41"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104B36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4</w:t>
            </w:r>
          </w:p>
        </w:tc>
        <w:tc>
          <w:tcPr>
            <w:tcW w:w="2653" w:type="dxa"/>
            <w:tcBorders>
              <w:top w:val="nil"/>
              <w:left w:val="nil"/>
              <w:bottom w:val="single" w:sz="4" w:space="0" w:color="auto"/>
              <w:right w:val="single" w:sz="4" w:space="0" w:color="auto"/>
            </w:tcBorders>
            <w:shd w:val="clear" w:color="auto" w:fill="auto"/>
            <w:noWrap/>
            <w:vAlign w:val="bottom"/>
            <w:hideMark/>
          </w:tcPr>
          <w:p w14:paraId="3C649A9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Document the Mom</w:t>
            </w:r>
          </w:p>
        </w:tc>
        <w:tc>
          <w:tcPr>
            <w:tcW w:w="4589" w:type="dxa"/>
            <w:tcBorders>
              <w:top w:val="nil"/>
              <w:left w:val="nil"/>
              <w:bottom w:val="single" w:sz="4" w:space="0" w:color="auto"/>
              <w:right w:val="single" w:sz="4" w:space="0" w:color="auto"/>
            </w:tcBorders>
            <w:shd w:val="clear" w:color="auto" w:fill="auto"/>
            <w:noWrap/>
            <w:vAlign w:val="bottom"/>
            <w:hideMark/>
          </w:tcPr>
          <w:p w14:paraId="7A8C6B7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Work on the documentation and design</w:t>
            </w:r>
          </w:p>
        </w:tc>
        <w:tc>
          <w:tcPr>
            <w:tcW w:w="1084" w:type="dxa"/>
            <w:tcBorders>
              <w:top w:val="nil"/>
              <w:left w:val="nil"/>
              <w:bottom w:val="single" w:sz="4" w:space="0" w:color="auto"/>
              <w:right w:val="single" w:sz="4" w:space="0" w:color="auto"/>
            </w:tcBorders>
            <w:shd w:val="clear" w:color="auto" w:fill="auto"/>
            <w:noWrap/>
            <w:vAlign w:val="bottom"/>
            <w:hideMark/>
          </w:tcPr>
          <w:p w14:paraId="780302A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4:00</w:t>
            </w:r>
          </w:p>
        </w:tc>
        <w:tc>
          <w:tcPr>
            <w:tcW w:w="1001" w:type="dxa"/>
            <w:tcBorders>
              <w:top w:val="nil"/>
              <w:left w:val="nil"/>
              <w:bottom w:val="single" w:sz="4" w:space="0" w:color="auto"/>
              <w:right w:val="single" w:sz="4" w:space="0" w:color="auto"/>
            </w:tcBorders>
            <w:shd w:val="clear" w:color="auto" w:fill="auto"/>
            <w:noWrap/>
            <w:vAlign w:val="bottom"/>
            <w:hideMark/>
          </w:tcPr>
          <w:p w14:paraId="2688AB0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5:00</w:t>
            </w:r>
          </w:p>
        </w:tc>
        <w:tc>
          <w:tcPr>
            <w:tcW w:w="2011" w:type="dxa"/>
            <w:tcBorders>
              <w:top w:val="nil"/>
              <w:left w:val="nil"/>
              <w:bottom w:val="single" w:sz="4" w:space="0" w:color="auto"/>
              <w:right w:val="single" w:sz="4" w:space="0" w:color="auto"/>
            </w:tcBorders>
            <w:shd w:val="clear" w:color="auto" w:fill="auto"/>
            <w:noWrap/>
            <w:vAlign w:val="bottom"/>
            <w:hideMark/>
          </w:tcPr>
          <w:p w14:paraId="64165C4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19BE6CD2"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A45F1F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w:t>
            </w:r>
          </w:p>
        </w:tc>
        <w:tc>
          <w:tcPr>
            <w:tcW w:w="2653" w:type="dxa"/>
            <w:tcBorders>
              <w:top w:val="nil"/>
              <w:left w:val="nil"/>
              <w:bottom w:val="single" w:sz="4" w:space="0" w:color="auto"/>
              <w:right w:val="single" w:sz="4" w:space="0" w:color="auto"/>
            </w:tcBorders>
            <w:shd w:val="clear" w:color="auto" w:fill="auto"/>
            <w:noWrap/>
            <w:vAlign w:val="bottom"/>
            <w:hideMark/>
          </w:tcPr>
          <w:p w14:paraId="786151B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Client interaction</w:t>
            </w:r>
          </w:p>
        </w:tc>
        <w:tc>
          <w:tcPr>
            <w:tcW w:w="4589" w:type="dxa"/>
            <w:tcBorders>
              <w:top w:val="nil"/>
              <w:left w:val="nil"/>
              <w:bottom w:val="single" w:sz="4" w:space="0" w:color="auto"/>
              <w:right w:val="single" w:sz="4" w:space="0" w:color="auto"/>
            </w:tcBorders>
            <w:shd w:val="clear" w:color="auto" w:fill="auto"/>
            <w:noWrap/>
            <w:vAlign w:val="bottom"/>
            <w:hideMark/>
          </w:tcPr>
          <w:p w14:paraId="488905B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Update on progress and clarification</w:t>
            </w:r>
          </w:p>
        </w:tc>
        <w:tc>
          <w:tcPr>
            <w:tcW w:w="1084" w:type="dxa"/>
            <w:tcBorders>
              <w:top w:val="nil"/>
              <w:left w:val="nil"/>
              <w:bottom w:val="single" w:sz="4" w:space="0" w:color="auto"/>
              <w:right w:val="single" w:sz="4" w:space="0" w:color="auto"/>
            </w:tcBorders>
            <w:shd w:val="clear" w:color="auto" w:fill="auto"/>
            <w:noWrap/>
            <w:vAlign w:val="bottom"/>
            <w:hideMark/>
          </w:tcPr>
          <w:p w14:paraId="4BAE144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5:00</w:t>
            </w:r>
          </w:p>
        </w:tc>
        <w:tc>
          <w:tcPr>
            <w:tcW w:w="1001" w:type="dxa"/>
            <w:tcBorders>
              <w:top w:val="nil"/>
              <w:left w:val="nil"/>
              <w:bottom w:val="single" w:sz="4" w:space="0" w:color="auto"/>
              <w:right w:val="single" w:sz="4" w:space="0" w:color="auto"/>
            </w:tcBorders>
            <w:shd w:val="clear" w:color="auto" w:fill="auto"/>
            <w:noWrap/>
            <w:vAlign w:val="bottom"/>
            <w:hideMark/>
          </w:tcPr>
          <w:p w14:paraId="704CC1D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6:00</w:t>
            </w:r>
          </w:p>
        </w:tc>
        <w:tc>
          <w:tcPr>
            <w:tcW w:w="2011" w:type="dxa"/>
            <w:tcBorders>
              <w:top w:val="nil"/>
              <w:left w:val="nil"/>
              <w:bottom w:val="single" w:sz="4" w:space="0" w:color="auto"/>
              <w:right w:val="single" w:sz="4" w:space="0" w:color="auto"/>
            </w:tcBorders>
            <w:shd w:val="clear" w:color="auto" w:fill="auto"/>
            <w:noWrap/>
            <w:vAlign w:val="bottom"/>
            <w:hideMark/>
          </w:tcPr>
          <w:p w14:paraId="4BB5D52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6AAA2320"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961643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w:t>
            </w:r>
          </w:p>
        </w:tc>
        <w:tc>
          <w:tcPr>
            <w:tcW w:w="2653" w:type="dxa"/>
            <w:tcBorders>
              <w:top w:val="nil"/>
              <w:left w:val="nil"/>
              <w:bottom w:val="single" w:sz="4" w:space="0" w:color="auto"/>
              <w:right w:val="single" w:sz="4" w:space="0" w:color="auto"/>
            </w:tcBorders>
            <w:shd w:val="clear" w:color="auto" w:fill="auto"/>
            <w:noWrap/>
            <w:vAlign w:val="bottom"/>
            <w:hideMark/>
          </w:tcPr>
          <w:p w14:paraId="684F81F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Team meeting</w:t>
            </w:r>
          </w:p>
        </w:tc>
        <w:tc>
          <w:tcPr>
            <w:tcW w:w="4589" w:type="dxa"/>
            <w:tcBorders>
              <w:top w:val="nil"/>
              <w:left w:val="nil"/>
              <w:bottom w:val="single" w:sz="4" w:space="0" w:color="auto"/>
              <w:right w:val="single" w:sz="4" w:space="0" w:color="auto"/>
            </w:tcBorders>
            <w:shd w:val="clear" w:color="auto" w:fill="auto"/>
            <w:noWrap/>
            <w:vAlign w:val="bottom"/>
            <w:hideMark/>
          </w:tcPr>
          <w:p w14:paraId="4D3948E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Team update</w:t>
            </w:r>
          </w:p>
        </w:tc>
        <w:tc>
          <w:tcPr>
            <w:tcW w:w="1084" w:type="dxa"/>
            <w:tcBorders>
              <w:top w:val="nil"/>
              <w:left w:val="nil"/>
              <w:bottom w:val="single" w:sz="4" w:space="0" w:color="auto"/>
              <w:right w:val="single" w:sz="4" w:space="0" w:color="auto"/>
            </w:tcBorders>
            <w:shd w:val="clear" w:color="auto" w:fill="auto"/>
            <w:noWrap/>
            <w:vAlign w:val="bottom"/>
            <w:hideMark/>
          </w:tcPr>
          <w:p w14:paraId="29AEA8E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6:00</w:t>
            </w:r>
          </w:p>
        </w:tc>
        <w:tc>
          <w:tcPr>
            <w:tcW w:w="1001" w:type="dxa"/>
            <w:tcBorders>
              <w:top w:val="nil"/>
              <w:left w:val="nil"/>
              <w:bottom w:val="single" w:sz="4" w:space="0" w:color="auto"/>
              <w:right w:val="single" w:sz="4" w:space="0" w:color="auto"/>
            </w:tcBorders>
            <w:shd w:val="clear" w:color="auto" w:fill="auto"/>
            <w:noWrap/>
            <w:vAlign w:val="bottom"/>
            <w:hideMark/>
          </w:tcPr>
          <w:p w14:paraId="2C92575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6:30</w:t>
            </w:r>
          </w:p>
        </w:tc>
        <w:tc>
          <w:tcPr>
            <w:tcW w:w="2011" w:type="dxa"/>
            <w:tcBorders>
              <w:top w:val="nil"/>
              <w:left w:val="nil"/>
              <w:bottom w:val="single" w:sz="4" w:space="0" w:color="auto"/>
              <w:right w:val="single" w:sz="4" w:space="0" w:color="auto"/>
            </w:tcBorders>
            <w:shd w:val="clear" w:color="auto" w:fill="auto"/>
            <w:noWrap/>
            <w:vAlign w:val="bottom"/>
            <w:hideMark/>
          </w:tcPr>
          <w:p w14:paraId="052EACD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0.5</w:t>
            </w:r>
          </w:p>
        </w:tc>
      </w:tr>
      <w:tr w:rsidR="00865C33" w:rsidRPr="00865C33" w14:paraId="6E906227"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C126D1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2653" w:type="dxa"/>
            <w:tcBorders>
              <w:top w:val="nil"/>
              <w:left w:val="nil"/>
              <w:bottom w:val="single" w:sz="4" w:space="0" w:color="auto"/>
              <w:right w:val="single" w:sz="4" w:space="0" w:color="auto"/>
            </w:tcBorders>
            <w:shd w:val="clear" w:color="auto" w:fill="auto"/>
            <w:noWrap/>
            <w:vAlign w:val="bottom"/>
            <w:hideMark/>
          </w:tcPr>
          <w:p w14:paraId="09F03632"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4589" w:type="dxa"/>
            <w:tcBorders>
              <w:top w:val="nil"/>
              <w:left w:val="nil"/>
              <w:bottom w:val="single" w:sz="4" w:space="0" w:color="auto"/>
              <w:right w:val="single" w:sz="4" w:space="0" w:color="auto"/>
            </w:tcBorders>
            <w:shd w:val="clear" w:color="auto" w:fill="auto"/>
            <w:noWrap/>
            <w:vAlign w:val="bottom"/>
            <w:hideMark/>
          </w:tcPr>
          <w:p w14:paraId="5F5BD50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1084" w:type="dxa"/>
            <w:tcBorders>
              <w:top w:val="nil"/>
              <w:left w:val="nil"/>
              <w:bottom w:val="single" w:sz="4" w:space="0" w:color="auto"/>
              <w:right w:val="single" w:sz="4" w:space="0" w:color="auto"/>
            </w:tcBorders>
            <w:shd w:val="clear" w:color="auto" w:fill="auto"/>
            <w:noWrap/>
            <w:vAlign w:val="bottom"/>
            <w:hideMark/>
          </w:tcPr>
          <w:p w14:paraId="61088EF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1001" w:type="dxa"/>
            <w:tcBorders>
              <w:top w:val="nil"/>
              <w:left w:val="nil"/>
              <w:bottom w:val="single" w:sz="4" w:space="0" w:color="auto"/>
              <w:right w:val="single" w:sz="4" w:space="0" w:color="auto"/>
            </w:tcBorders>
            <w:shd w:val="clear" w:color="auto" w:fill="auto"/>
            <w:noWrap/>
            <w:vAlign w:val="bottom"/>
            <w:hideMark/>
          </w:tcPr>
          <w:p w14:paraId="206070C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2011" w:type="dxa"/>
            <w:tcBorders>
              <w:top w:val="nil"/>
              <w:left w:val="nil"/>
              <w:bottom w:val="single" w:sz="4" w:space="0" w:color="auto"/>
              <w:right w:val="single" w:sz="4" w:space="0" w:color="auto"/>
            </w:tcBorders>
            <w:shd w:val="clear" w:color="auto" w:fill="auto"/>
            <w:noWrap/>
            <w:vAlign w:val="bottom"/>
            <w:hideMark/>
          </w:tcPr>
          <w:p w14:paraId="2ED2F86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6.5</w:t>
            </w:r>
          </w:p>
        </w:tc>
      </w:tr>
    </w:tbl>
    <w:tbl>
      <w:tblPr>
        <w:tblpPr w:leftFromText="180" w:rightFromText="180" w:vertAnchor="text" w:horzAnchor="margin" w:tblpXSpec="center" w:tblpY="906"/>
        <w:tblW w:w="12068" w:type="dxa"/>
        <w:tblLook w:val="04A0" w:firstRow="1" w:lastRow="0" w:firstColumn="1" w:lastColumn="0" w:noHBand="0" w:noVBand="1"/>
      </w:tblPr>
      <w:tblGrid>
        <w:gridCol w:w="584"/>
        <w:gridCol w:w="3194"/>
        <w:gridCol w:w="4700"/>
        <w:gridCol w:w="1098"/>
        <w:gridCol w:w="989"/>
        <w:gridCol w:w="1503"/>
      </w:tblGrid>
      <w:tr w:rsidR="00BF08D6" w:rsidRPr="00BF08D6" w14:paraId="6E79FEED" w14:textId="77777777" w:rsidTr="00BF08D6">
        <w:trPr>
          <w:trHeight w:val="284"/>
        </w:trPr>
        <w:tc>
          <w:tcPr>
            <w:tcW w:w="1206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3D11C" w14:textId="77777777" w:rsidR="00BF08D6" w:rsidRPr="00BF08D6" w:rsidRDefault="00BF08D6" w:rsidP="00BF08D6">
            <w:pPr>
              <w:spacing w:after="0" w:line="240" w:lineRule="auto"/>
              <w:jc w:val="center"/>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UAT phase</w:t>
            </w:r>
          </w:p>
        </w:tc>
      </w:tr>
      <w:tr w:rsidR="00BF08D6" w:rsidRPr="00BF08D6" w14:paraId="3155927E"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5935CF8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xml:space="preserve">Sr no </w:t>
            </w:r>
          </w:p>
        </w:tc>
        <w:tc>
          <w:tcPr>
            <w:tcW w:w="3194" w:type="dxa"/>
            <w:tcBorders>
              <w:top w:val="nil"/>
              <w:left w:val="nil"/>
              <w:bottom w:val="single" w:sz="4" w:space="0" w:color="auto"/>
              <w:right w:val="single" w:sz="4" w:space="0" w:color="auto"/>
            </w:tcBorders>
            <w:shd w:val="clear" w:color="auto" w:fill="auto"/>
            <w:noWrap/>
            <w:vAlign w:val="bottom"/>
            <w:hideMark/>
          </w:tcPr>
          <w:p w14:paraId="0067F4A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Tasks</w:t>
            </w:r>
          </w:p>
        </w:tc>
        <w:tc>
          <w:tcPr>
            <w:tcW w:w="4700" w:type="dxa"/>
            <w:tcBorders>
              <w:top w:val="nil"/>
              <w:left w:val="nil"/>
              <w:bottom w:val="single" w:sz="4" w:space="0" w:color="auto"/>
              <w:right w:val="single" w:sz="4" w:space="0" w:color="auto"/>
            </w:tcBorders>
            <w:shd w:val="clear" w:color="auto" w:fill="auto"/>
            <w:noWrap/>
            <w:vAlign w:val="bottom"/>
            <w:hideMark/>
          </w:tcPr>
          <w:p w14:paraId="2F22108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Action taken</w:t>
            </w:r>
          </w:p>
        </w:tc>
        <w:tc>
          <w:tcPr>
            <w:tcW w:w="1098" w:type="dxa"/>
            <w:tcBorders>
              <w:top w:val="nil"/>
              <w:left w:val="nil"/>
              <w:bottom w:val="single" w:sz="4" w:space="0" w:color="auto"/>
              <w:right w:val="single" w:sz="4" w:space="0" w:color="auto"/>
            </w:tcBorders>
            <w:shd w:val="clear" w:color="auto" w:fill="auto"/>
            <w:noWrap/>
            <w:vAlign w:val="bottom"/>
            <w:hideMark/>
          </w:tcPr>
          <w:p w14:paraId="48E1AF3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Start time</w:t>
            </w:r>
          </w:p>
        </w:tc>
        <w:tc>
          <w:tcPr>
            <w:tcW w:w="989" w:type="dxa"/>
            <w:tcBorders>
              <w:top w:val="nil"/>
              <w:left w:val="nil"/>
              <w:bottom w:val="single" w:sz="4" w:space="0" w:color="auto"/>
              <w:right w:val="single" w:sz="4" w:space="0" w:color="auto"/>
            </w:tcBorders>
            <w:shd w:val="clear" w:color="auto" w:fill="auto"/>
            <w:noWrap/>
            <w:vAlign w:val="bottom"/>
            <w:hideMark/>
          </w:tcPr>
          <w:p w14:paraId="150AB4F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xml:space="preserve">End time </w:t>
            </w:r>
          </w:p>
        </w:tc>
        <w:tc>
          <w:tcPr>
            <w:tcW w:w="1499" w:type="dxa"/>
            <w:tcBorders>
              <w:top w:val="nil"/>
              <w:left w:val="nil"/>
              <w:bottom w:val="single" w:sz="4" w:space="0" w:color="auto"/>
              <w:right w:val="single" w:sz="4" w:space="0" w:color="auto"/>
            </w:tcBorders>
            <w:shd w:val="clear" w:color="auto" w:fill="auto"/>
            <w:noWrap/>
            <w:vAlign w:val="bottom"/>
            <w:hideMark/>
          </w:tcPr>
          <w:p w14:paraId="56CDD447"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Duration(Hrs)</w:t>
            </w:r>
          </w:p>
        </w:tc>
      </w:tr>
      <w:tr w:rsidR="00BF08D6" w:rsidRPr="00BF08D6" w14:paraId="5B177C8E"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3AE1B86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c>
          <w:tcPr>
            <w:tcW w:w="3194" w:type="dxa"/>
            <w:tcBorders>
              <w:top w:val="nil"/>
              <w:left w:val="nil"/>
              <w:bottom w:val="single" w:sz="4" w:space="0" w:color="auto"/>
              <w:right w:val="single" w:sz="4" w:space="0" w:color="auto"/>
            </w:tcBorders>
            <w:shd w:val="clear" w:color="auto" w:fill="auto"/>
            <w:noWrap/>
            <w:vAlign w:val="bottom"/>
            <w:hideMark/>
          </w:tcPr>
          <w:p w14:paraId="006D0079"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Take a meeting with Client</w:t>
            </w:r>
          </w:p>
        </w:tc>
        <w:tc>
          <w:tcPr>
            <w:tcW w:w="4700" w:type="dxa"/>
            <w:tcBorders>
              <w:top w:val="nil"/>
              <w:left w:val="nil"/>
              <w:bottom w:val="single" w:sz="4" w:space="0" w:color="auto"/>
              <w:right w:val="single" w:sz="4" w:space="0" w:color="auto"/>
            </w:tcBorders>
            <w:shd w:val="clear" w:color="auto" w:fill="auto"/>
            <w:noWrap/>
            <w:vAlign w:val="bottom"/>
            <w:hideMark/>
          </w:tcPr>
          <w:p w14:paraId="70B7D162"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Brief thetest steps and how set up test data</w:t>
            </w:r>
          </w:p>
        </w:tc>
        <w:tc>
          <w:tcPr>
            <w:tcW w:w="1098" w:type="dxa"/>
            <w:tcBorders>
              <w:top w:val="nil"/>
              <w:left w:val="nil"/>
              <w:bottom w:val="single" w:sz="4" w:space="0" w:color="auto"/>
              <w:right w:val="single" w:sz="4" w:space="0" w:color="auto"/>
            </w:tcBorders>
            <w:shd w:val="clear" w:color="auto" w:fill="auto"/>
            <w:noWrap/>
            <w:vAlign w:val="bottom"/>
            <w:hideMark/>
          </w:tcPr>
          <w:p w14:paraId="56E89BF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10:00</w:t>
            </w:r>
          </w:p>
        </w:tc>
        <w:tc>
          <w:tcPr>
            <w:tcW w:w="989" w:type="dxa"/>
            <w:tcBorders>
              <w:top w:val="nil"/>
              <w:left w:val="nil"/>
              <w:bottom w:val="single" w:sz="4" w:space="0" w:color="auto"/>
              <w:right w:val="single" w:sz="4" w:space="0" w:color="auto"/>
            </w:tcBorders>
            <w:shd w:val="clear" w:color="auto" w:fill="auto"/>
            <w:noWrap/>
            <w:vAlign w:val="bottom"/>
            <w:hideMark/>
          </w:tcPr>
          <w:p w14:paraId="34B4C978"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11:00</w:t>
            </w:r>
          </w:p>
        </w:tc>
        <w:tc>
          <w:tcPr>
            <w:tcW w:w="1499" w:type="dxa"/>
            <w:tcBorders>
              <w:top w:val="nil"/>
              <w:left w:val="nil"/>
              <w:bottom w:val="single" w:sz="4" w:space="0" w:color="auto"/>
              <w:right w:val="single" w:sz="4" w:space="0" w:color="auto"/>
            </w:tcBorders>
            <w:shd w:val="clear" w:color="auto" w:fill="auto"/>
            <w:noWrap/>
            <w:vAlign w:val="bottom"/>
            <w:hideMark/>
          </w:tcPr>
          <w:p w14:paraId="16A1DFE8"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0E3D134B"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2F12330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2</w:t>
            </w:r>
          </w:p>
        </w:tc>
        <w:tc>
          <w:tcPr>
            <w:tcW w:w="3194" w:type="dxa"/>
            <w:tcBorders>
              <w:top w:val="nil"/>
              <w:left w:val="nil"/>
              <w:bottom w:val="single" w:sz="4" w:space="0" w:color="auto"/>
              <w:right w:val="single" w:sz="4" w:space="0" w:color="auto"/>
            </w:tcBorders>
            <w:shd w:val="clear" w:color="auto" w:fill="auto"/>
            <w:noWrap/>
            <w:vAlign w:val="bottom"/>
            <w:hideMark/>
          </w:tcPr>
          <w:p w14:paraId="683D169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Set up call and plan UAT</w:t>
            </w:r>
          </w:p>
        </w:tc>
        <w:tc>
          <w:tcPr>
            <w:tcW w:w="4700" w:type="dxa"/>
            <w:tcBorders>
              <w:top w:val="nil"/>
              <w:left w:val="nil"/>
              <w:bottom w:val="single" w:sz="4" w:space="0" w:color="auto"/>
              <w:right w:val="single" w:sz="4" w:space="0" w:color="auto"/>
            </w:tcBorders>
            <w:shd w:val="clear" w:color="auto" w:fill="auto"/>
            <w:noWrap/>
            <w:vAlign w:val="bottom"/>
            <w:hideMark/>
          </w:tcPr>
          <w:p w14:paraId="0A97B642"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Decide the UAT time and env</w:t>
            </w:r>
          </w:p>
        </w:tc>
        <w:tc>
          <w:tcPr>
            <w:tcW w:w="1098" w:type="dxa"/>
            <w:tcBorders>
              <w:top w:val="nil"/>
              <w:left w:val="nil"/>
              <w:bottom w:val="single" w:sz="4" w:space="0" w:color="auto"/>
              <w:right w:val="single" w:sz="4" w:space="0" w:color="auto"/>
            </w:tcBorders>
            <w:shd w:val="clear" w:color="auto" w:fill="auto"/>
            <w:noWrap/>
            <w:vAlign w:val="bottom"/>
            <w:hideMark/>
          </w:tcPr>
          <w:p w14:paraId="7937C5E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11:30</w:t>
            </w:r>
          </w:p>
        </w:tc>
        <w:tc>
          <w:tcPr>
            <w:tcW w:w="989" w:type="dxa"/>
            <w:tcBorders>
              <w:top w:val="nil"/>
              <w:left w:val="nil"/>
              <w:bottom w:val="single" w:sz="4" w:space="0" w:color="auto"/>
              <w:right w:val="single" w:sz="4" w:space="0" w:color="auto"/>
            </w:tcBorders>
            <w:shd w:val="clear" w:color="auto" w:fill="auto"/>
            <w:noWrap/>
            <w:vAlign w:val="bottom"/>
            <w:hideMark/>
          </w:tcPr>
          <w:p w14:paraId="6BB1585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12:30</w:t>
            </w:r>
          </w:p>
        </w:tc>
        <w:tc>
          <w:tcPr>
            <w:tcW w:w="1499" w:type="dxa"/>
            <w:tcBorders>
              <w:top w:val="nil"/>
              <w:left w:val="nil"/>
              <w:bottom w:val="single" w:sz="4" w:space="0" w:color="auto"/>
              <w:right w:val="single" w:sz="4" w:space="0" w:color="auto"/>
            </w:tcBorders>
            <w:shd w:val="clear" w:color="auto" w:fill="auto"/>
            <w:noWrap/>
            <w:vAlign w:val="bottom"/>
            <w:hideMark/>
          </w:tcPr>
          <w:p w14:paraId="0D97A90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4A83C95C"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5819E73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3</w:t>
            </w:r>
          </w:p>
        </w:tc>
        <w:tc>
          <w:tcPr>
            <w:tcW w:w="3194" w:type="dxa"/>
            <w:tcBorders>
              <w:top w:val="nil"/>
              <w:left w:val="nil"/>
              <w:bottom w:val="single" w:sz="4" w:space="0" w:color="auto"/>
              <w:right w:val="single" w:sz="4" w:space="0" w:color="auto"/>
            </w:tcBorders>
            <w:shd w:val="clear" w:color="auto" w:fill="auto"/>
            <w:noWrap/>
            <w:vAlign w:val="bottom"/>
            <w:hideMark/>
          </w:tcPr>
          <w:p w14:paraId="74C8AB1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Prepare &amp; update documents</w:t>
            </w:r>
          </w:p>
        </w:tc>
        <w:tc>
          <w:tcPr>
            <w:tcW w:w="4700" w:type="dxa"/>
            <w:tcBorders>
              <w:top w:val="nil"/>
              <w:left w:val="nil"/>
              <w:bottom w:val="single" w:sz="4" w:space="0" w:color="auto"/>
              <w:right w:val="single" w:sz="4" w:space="0" w:color="auto"/>
            </w:tcBorders>
            <w:shd w:val="clear" w:color="auto" w:fill="auto"/>
            <w:noWrap/>
            <w:vAlign w:val="bottom"/>
            <w:hideMark/>
          </w:tcPr>
          <w:p w14:paraId="5159217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Review theUAT test cases with Client</w:t>
            </w:r>
          </w:p>
        </w:tc>
        <w:tc>
          <w:tcPr>
            <w:tcW w:w="1098" w:type="dxa"/>
            <w:tcBorders>
              <w:top w:val="nil"/>
              <w:left w:val="nil"/>
              <w:bottom w:val="single" w:sz="4" w:space="0" w:color="auto"/>
              <w:right w:val="single" w:sz="4" w:space="0" w:color="auto"/>
            </w:tcBorders>
            <w:shd w:val="clear" w:color="auto" w:fill="auto"/>
            <w:noWrap/>
            <w:vAlign w:val="bottom"/>
            <w:hideMark/>
          </w:tcPr>
          <w:p w14:paraId="6366D42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1:30</w:t>
            </w:r>
          </w:p>
        </w:tc>
        <w:tc>
          <w:tcPr>
            <w:tcW w:w="989" w:type="dxa"/>
            <w:tcBorders>
              <w:top w:val="nil"/>
              <w:left w:val="nil"/>
              <w:bottom w:val="single" w:sz="4" w:space="0" w:color="auto"/>
              <w:right w:val="single" w:sz="4" w:space="0" w:color="auto"/>
            </w:tcBorders>
            <w:shd w:val="clear" w:color="auto" w:fill="auto"/>
            <w:noWrap/>
            <w:vAlign w:val="bottom"/>
            <w:hideMark/>
          </w:tcPr>
          <w:p w14:paraId="7AE7011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3:30</w:t>
            </w:r>
          </w:p>
        </w:tc>
        <w:tc>
          <w:tcPr>
            <w:tcW w:w="1499" w:type="dxa"/>
            <w:tcBorders>
              <w:top w:val="nil"/>
              <w:left w:val="nil"/>
              <w:bottom w:val="single" w:sz="4" w:space="0" w:color="auto"/>
              <w:right w:val="single" w:sz="4" w:space="0" w:color="auto"/>
            </w:tcBorders>
            <w:shd w:val="clear" w:color="auto" w:fill="auto"/>
            <w:noWrap/>
            <w:vAlign w:val="bottom"/>
            <w:hideMark/>
          </w:tcPr>
          <w:p w14:paraId="0B22A0E9"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2</w:t>
            </w:r>
          </w:p>
        </w:tc>
      </w:tr>
      <w:tr w:rsidR="00BF08D6" w:rsidRPr="00BF08D6" w14:paraId="2019A96B"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3CD0A989"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4</w:t>
            </w:r>
          </w:p>
        </w:tc>
        <w:tc>
          <w:tcPr>
            <w:tcW w:w="3194" w:type="dxa"/>
            <w:tcBorders>
              <w:top w:val="nil"/>
              <w:left w:val="nil"/>
              <w:bottom w:val="single" w:sz="4" w:space="0" w:color="auto"/>
              <w:right w:val="single" w:sz="4" w:space="0" w:color="auto"/>
            </w:tcBorders>
            <w:shd w:val="clear" w:color="auto" w:fill="auto"/>
            <w:noWrap/>
            <w:vAlign w:val="bottom"/>
            <w:hideMark/>
          </w:tcPr>
          <w:p w14:paraId="2C04C1D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Document the Mom</w:t>
            </w:r>
          </w:p>
        </w:tc>
        <w:tc>
          <w:tcPr>
            <w:tcW w:w="4700" w:type="dxa"/>
            <w:tcBorders>
              <w:top w:val="nil"/>
              <w:left w:val="nil"/>
              <w:bottom w:val="single" w:sz="4" w:space="0" w:color="auto"/>
              <w:right w:val="single" w:sz="4" w:space="0" w:color="auto"/>
            </w:tcBorders>
            <w:shd w:val="clear" w:color="auto" w:fill="auto"/>
            <w:noWrap/>
            <w:vAlign w:val="bottom"/>
            <w:hideMark/>
          </w:tcPr>
          <w:p w14:paraId="4D8C289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Work on the documentation and design</w:t>
            </w:r>
          </w:p>
        </w:tc>
        <w:tc>
          <w:tcPr>
            <w:tcW w:w="1098" w:type="dxa"/>
            <w:tcBorders>
              <w:top w:val="nil"/>
              <w:left w:val="nil"/>
              <w:bottom w:val="single" w:sz="4" w:space="0" w:color="auto"/>
              <w:right w:val="single" w:sz="4" w:space="0" w:color="auto"/>
            </w:tcBorders>
            <w:shd w:val="clear" w:color="auto" w:fill="auto"/>
            <w:noWrap/>
            <w:vAlign w:val="bottom"/>
            <w:hideMark/>
          </w:tcPr>
          <w:p w14:paraId="14FF305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4:00</w:t>
            </w:r>
          </w:p>
        </w:tc>
        <w:tc>
          <w:tcPr>
            <w:tcW w:w="989" w:type="dxa"/>
            <w:tcBorders>
              <w:top w:val="nil"/>
              <w:left w:val="nil"/>
              <w:bottom w:val="single" w:sz="4" w:space="0" w:color="auto"/>
              <w:right w:val="single" w:sz="4" w:space="0" w:color="auto"/>
            </w:tcBorders>
            <w:shd w:val="clear" w:color="auto" w:fill="auto"/>
            <w:noWrap/>
            <w:vAlign w:val="bottom"/>
            <w:hideMark/>
          </w:tcPr>
          <w:p w14:paraId="1CEEEFA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5:00</w:t>
            </w:r>
          </w:p>
        </w:tc>
        <w:tc>
          <w:tcPr>
            <w:tcW w:w="1499" w:type="dxa"/>
            <w:tcBorders>
              <w:top w:val="nil"/>
              <w:left w:val="nil"/>
              <w:bottom w:val="single" w:sz="4" w:space="0" w:color="auto"/>
              <w:right w:val="single" w:sz="4" w:space="0" w:color="auto"/>
            </w:tcBorders>
            <w:shd w:val="clear" w:color="auto" w:fill="auto"/>
            <w:noWrap/>
            <w:vAlign w:val="bottom"/>
            <w:hideMark/>
          </w:tcPr>
          <w:p w14:paraId="156D6072"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5C29D8AA"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13852399"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5</w:t>
            </w:r>
          </w:p>
        </w:tc>
        <w:tc>
          <w:tcPr>
            <w:tcW w:w="3194" w:type="dxa"/>
            <w:tcBorders>
              <w:top w:val="nil"/>
              <w:left w:val="nil"/>
              <w:bottom w:val="single" w:sz="4" w:space="0" w:color="auto"/>
              <w:right w:val="single" w:sz="4" w:space="0" w:color="auto"/>
            </w:tcBorders>
            <w:shd w:val="clear" w:color="auto" w:fill="auto"/>
            <w:noWrap/>
            <w:vAlign w:val="bottom"/>
            <w:hideMark/>
          </w:tcPr>
          <w:p w14:paraId="75B3611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Client interaction</w:t>
            </w:r>
          </w:p>
        </w:tc>
        <w:tc>
          <w:tcPr>
            <w:tcW w:w="4700" w:type="dxa"/>
            <w:tcBorders>
              <w:top w:val="nil"/>
              <w:left w:val="nil"/>
              <w:bottom w:val="single" w:sz="4" w:space="0" w:color="auto"/>
              <w:right w:val="single" w:sz="4" w:space="0" w:color="auto"/>
            </w:tcBorders>
            <w:shd w:val="clear" w:color="auto" w:fill="auto"/>
            <w:noWrap/>
            <w:vAlign w:val="bottom"/>
            <w:hideMark/>
          </w:tcPr>
          <w:p w14:paraId="7DA1D978"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Update on progress and clarification</w:t>
            </w:r>
          </w:p>
        </w:tc>
        <w:tc>
          <w:tcPr>
            <w:tcW w:w="1098" w:type="dxa"/>
            <w:tcBorders>
              <w:top w:val="nil"/>
              <w:left w:val="nil"/>
              <w:bottom w:val="single" w:sz="4" w:space="0" w:color="auto"/>
              <w:right w:val="single" w:sz="4" w:space="0" w:color="auto"/>
            </w:tcBorders>
            <w:shd w:val="clear" w:color="auto" w:fill="auto"/>
            <w:noWrap/>
            <w:vAlign w:val="bottom"/>
            <w:hideMark/>
          </w:tcPr>
          <w:p w14:paraId="4520D07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5:00</w:t>
            </w:r>
          </w:p>
        </w:tc>
        <w:tc>
          <w:tcPr>
            <w:tcW w:w="989" w:type="dxa"/>
            <w:tcBorders>
              <w:top w:val="nil"/>
              <w:left w:val="nil"/>
              <w:bottom w:val="single" w:sz="4" w:space="0" w:color="auto"/>
              <w:right w:val="single" w:sz="4" w:space="0" w:color="auto"/>
            </w:tcBorders>
            <w:shd w:val="clear" w:color="auto" w:fill="auto"/>
            <w:noWrap/>
            <w:vAlign w:val="bottom"/>
            <w:hideMark/>
          </w:tcPr>
          <w:p w14:paraId="16EB7460"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6:00</w:t>
            </w:r>
          </w:p>
        </w:tc>
        <w:tc>
          <w:tcPr>
            <w:tcW w:w="1499" w:type="dxa"/>
            <w:tcBorders>
              <w:top w:val="nil"/>
              <w:left w:val="nil"/>
              <w:bottom w:val="single" w:sz="4" w:space="0" w:color="auto"/>
              <w:right w:val="single" w:sz="4" w:space="0" w:color="auto"/>
            </w:tcBorders>
            <w:shd w:val="clear" w:color="auto" w:fill="auto"/>
            <w:noWrap/>
            <w:vAlign w:val="bottom"/>
            <w:hideMark/>
          </w:tcPr>
          <w:p w14:paraId="61DC515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1FBF64DA"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4C69CBF9"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w:t>
            </w:r>
          </w:p>
        </w:tc>
        <w:tc>
          <w:tcPr>
            <w:tcW w:w="3194" w:type="dxa"/>
            <w:tcBorders>
              <w:top w:val="nil"/>
              <w:left w:val="nil"/>
              <w:bottom w:val="single" w:sz="4" w:space="0" w:color="auto"/>
              <w:right w:val="single" w:sz="4" w:space="0" w:color="auto"/>
            </w:tcBorders>
            <w:shd w:val="clear" w:color="auto" w:fill="auto"/>
            <w:noWrap/>
            <w:vAlign w:val="bottom"/>
            <w:hideMark/>
          </w:tcPr>
          <w:p w14:paraId="11C2DD9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Team meeting</w:t>
            </w:r>
          </w:p>
        </w:tc>
        <w:tc>
          <w:tcPr>
            <w:tcW w:w="4700" w:type="dxa"/>
            <w:tcBorders>
              <w:top w:val="nil"/>
              <w:left w:val="nil"/>
              <w:bottom w:val="single" w:sz="4" w:space="0" w:color="auto"/>
              <w:right w:val="single" w:sz="4" w:space="0" w:color="auto"/>
            </w:tcBorders>
            <w:shd w:val="clear" w:color="auto" w:fill="auto"/>
            <w:noWrap/>
            <w:vAlign w:val="bottom"/>
            <w:hideMark/>
          </w:tcPr>
          <w:p w14:paraId="7BBC6E74"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Team update</w:t>
            </w:r>
          </w:p>
        </w:tc>
        <w:tc>
          <w:tcPr>
            <w:tcW w:w="1098" w:type="dxa"/>
            <w:tcBorders>
              <w:top w:val="nil"/>
              <w:left w:val="nil"/>
              <w:bottom w:val="single" w:sz="4" w:space="0" w:color="auto"/>
              <w:right w:val="single" w:sz="4" w:space="0" w:color="auto"/>
            </w:tcBorders>
            <w:shd w:val="clear" w:color="auto" w:fill="auto"/>
            <w:noWrap/>
            <w:vAlign w:val="bottom"/>
            <w:hideMark/>
          </w:tcPr>
          <w:p w14:paraId="06E64E9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6:00</w:t>
            </w:r>
          </w:p>
        </w:tc>
        <w:tc>
          <w:tcPr>
            <w:tcW w:w="989" w:type="dxa"/>
            <w:tcBorders>
              <w:top w:val="nil"/>
              <w:left w:val="nil"/>
              <w:bottom w:val="single" w:sz="4" w:space="0" w:color="auto"/>
              <w:right w:val="single" w:sz="4" w:space="0" w:color="auto"/>
            </w:tcBorders>
            <w:shd w:val="clear" w:color="auto" w:fill="auto"/>
            <w:noWrap/>
            <w:vAlign w:val="bottom"/>
            <w:hideMark/>
          </w:tcPr>
          <w:p w14:paraId="4C624A87"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6:30</w:t>
            </w:r>
          </w:p>
        </w:tc>
        <w:tc>
          <w:tcPr>
            <w:tcW w:w="1499" w:type="dxa"/>
            <w:tcBorders>
              <w:top w:val="nil"/>
              <w:left w:val="nil"/>
              <w:bottom w:val="single" w:sz="4" w:space="0" w:color="auto"/>
              <w:right w:val="single" w:sz="4" w:space="0" w:color="auto"/>
            </w:tcBorders>
            <w:shd w:val="clear" w:color="auto" w:fill="auto"/>
            <w:noWrap/>
            <w:vAlign w:val="bottom"/>
            <w:hideMark/>
          </w:tcPr>
          <w:p w14:paraId="71D1FC0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0.5</w:t>
            </w:r>
          </w:p>
        </w:tc>
      </w:tr>
      <w:tr w:rsidR="00BF08D6" w:rsidRPr="00BF08D6" w14:paraId="6A1668E9"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0C8CC8D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3194" w:type="dxa"/>
            <w:tcBorders>
              <w:top w:val="nil"/>
              <w:left w:val="nil"/>
              <w:bottom w:val="single" w:sz="4" w:space="0" w:color="auto"/>
              <w:right w:val="single" w:sz="4" w:space="0" w:color="auto"/>
            </w:tcBorders>
            <w:shd w:val="clear" w:color="auto" w:fill="auto"/>
            <w:noWrap/>
            <w:vAlign w:val="bottom"/>
            <w:hideMark/>
          </w:tcPr>
          <w:p w14:paraId="10021BE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4700" w:type="dxa"/>
            <w:tcBorders>
              <w:top w:val="nil"/>
              <w:left w:val="nil"/>
              <w:bottom w:val="single" w:sz="4" w:space="0" w:color="auto"/>
              <w:right w:val="single" w:sz="4" w:space="0" w:color="auto"/>
            </w:tcBorders>
            <w:shd w:val="clear" w:color="auto" w:fill="auto"/>
            <w:noWrap/>
            <w:vAlign w:val="bottom"/>
            <w:hideMark/>
          </w:tcPr>
          <w:p w14:paraId="3BF4418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483D4F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989" w:type="dxa"/>
            <w:tcBorders>
              <w:top w:val="nil"/>
              <w:left w:val="nil"/>
              <w:bottom w:val="single" w:sz="4" w:space="0" w:color="auto"/>
              <w:right w:val="single" w:sz="4" w:space="0" w:color="auto"/>
            </w:tcBorders>
            <w:shd w:val="clear" w:color="auto" w:fill="auto"/>
            <w:noWrap/>
            <w:vAlign w:val="bottom"/>
            <w:hideMark/>
          </w:tcPr>
          <w:p w14:paraId="708E6657"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1499" w:type="dxa"/>
            <w:tcBorders>
              <w:top w:val="nil"/>
              <w:left w:val="nil"/>
              <w:bottom w:val="single" w:sz="4" w:space="0" w:color="auto"/>
              <w:right w:val="single" w:sz="4" w:space="0" w:color="auto"/>
            </w:tcBorders>
            <w:shd w:val="clear" w:color="auto" w:fill="auto"/>
            <w:noWrap/>
            <w:vAlign w:val="bottom"/>
            <w:hideMark/>
          </w:tcPr>
          <w:p w14:paraId="21F90A8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6.5</w:t>
            </w:r>
          </w:p>
        </w:tc>
      </w:tr>
    </w:tbl>
    <w:p w14:paraId="18499395" w14:textId="77777777" w:rsidR="00BF08D6" w:rsidRDefault="00865C33" w:rsidP="008D6457">
      <w:pPr>
        <w:rPr>
          <w:b/>
          <w:bCs/>
        </w:rPr>
      </w:pPr>
      <w:r>
        <w:rPr>
          <w:b/>
          <w:bCs/>
        </w:rPr>
        <w:br/>
        <w:t>14.d UAT timesheet of BA:</w:t>
      </w:r>
      <w:r w:rsidR="00BF08D6">
        <w:rPr>
          <w:b/>
          <w:bCs/>
        </w:rPr>
        <w:br/>
      </w:r>
    </w:p>
    <w:tbl>
      <w:tblPr>
        <w:tblpPr w:leftFromText="180" w:rightFromText="180" w:vertAnchor="text" w:horzAnchor="margin" w:tblpXSpec="center" w:tblpY="1441"/>
        <w:tblW w:w="12068" w:type="dxa"/>
        <w:tblLook w:val="04A0" w:firstRow="1" w:lastRow="0" w:firstColumn="1" w:lastColumn="0" w:noHBand="0" w:noVBand="1"/>
      </w:tblPr>
      <w:tblGrid>
        <w:gridCol w:w="532"/>
        <w:gridCol w:w="3357"/>
        <w:gridCol w:w="4914"/>
        <w:gridCol w:w="1000"/>
        <w:gridCol w:w="900"/>
        <w:gridCol w:w="1439"/>
      </w:tblGrid>
      <w:tr w:rsidR="00BF08D6" w:rsidRPr="00BF08D6" w14:paraId="66A0E861" w14:textId="77777777" w:rsidTr="00BF08D6">
        <w:trPr>
          <w:trHeight w:val="280"/>
        </w:trPr>
        <w:tc>
          <w:tcPr>
            <w:tcW w:w="1206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0B01D" w14:textId="77777777" w:rsidR="00BF08D6" w:rsidRPr="00BF08D6" w:rsidRDefault="00BF08D6" w:rsidP="00BF08D6">
            <w:pPr>
              <w:spacing w:after="0" w:line="240" w:lineRule="auto"/>
              <w:jc w:val="center"/>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Deployment and implementation phase</w:t>
            </w:r>
          </w:p>
        </w:tc>
      </w:tr>
      <w:tr w:rsidR="00BF08D6" w:rsidRPr="00BF08D6" w14:paraId="734D5947"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45FFB2A6"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xml:space="preserve">Sr no </w:t>
            </w:r>
          </w:p>
        </w:tc>
        <w:tc>
          <w:tcPr>
            <w:tcW w:w="3357" w:type="dxa"/>
            <w:tcBorders>
              <w:top w:val="nil"/>
              <w:left w:val="nil"/>
              <w:bottom w:val="single" w:sz="4" w:space="0" w:color="auto"/>
              <w:right w:val="single" w:sz="4" w:space="0" w:color="auto"/>
            </w:tcBorders>
            <w:shd w:val="clear" w:color="auto" w:fill="auto"/>
            <w:noWrap/>
            <w:vAlign w:val="bottom"/>
            <w:hideMark/>
          </w:tcPr>
          <w:p w14:paraId="7D7559E0"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Tasks</w:t>
            </w:r>
          </w:p>
        </w:tc>
        <w:tc>
          <w:tcPr>
            <w:tcW w:w="4914" w:type="dxa"/>
            <w:tcBorders>
              <w:top w:val="nil"/>
              <w:left w:val="nil"/>
              <w:bottom w:val="single" w:sz="4" w:space="0" w:color="auto"/>
              <w:right w:val="single" w:sz="4" w:space="0" w:color="auto"/>
            </w:tcBorders>
            <w:shd w:val="clear" w:color="auto" w:fill="auto"/>
            <w:noWrap/>
            <w:vAlign w:val="bottom"/>
            <w:hideMark/>
          </w:tcPr>
          <w:p w14:paraId="1A05E2D5"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Action taken</w:t>
            </w:r>
          </w:p>
        </w:tc>
        <w:tc>
          <w:tcPr>
            <w:tcW w:w="1000" w:type="dxa"/>
            <w:tcBorders>
              <w:top w:val="nil"/>
              <w:left w:val="nil"/>
              <w:bottom w:val="single" w:sz="4" w:space="0" w:color="auto"/>
              <w:right w:val="single" w:sz="4" w:space="0" w:color="auto"/>
            </w:tcBorders>
            <w:shd w:val="clear" w:color="auto" w:fill="auto"/>
            <w:noWrap/>
            <w:vAlign w:val="bottom"/>
            <w:hideMark/>
          </w:tcPr>
          <w:p w14:paraId="6EDBD3F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Start time</w:t>
            </w:r>
          </w:p>
        </w:tc>
        <w:tc>
          <w:tcPr>
            <w:tcW w:w="900" w:type="dxa"/>
            <w:tcBorders>
              <w:top w:val="nil"/>
              <w:left w:val="nil"/>
              <w:bottom w:val="single" w:sz="4" w:space="0" w:color="auto"/>
              <w:right w:val="single" w:sz="4" w:space="0" w:color="auto"/>
            </w:tcBorders>
            <w:shd w:val="clear" w:color="auto" w:fill="auto"/>
            <w:noWrap/>
            <w:vAlign w:val="bottom"/>
            <w:hideMark/>
          </w:tcPr>
          <w:p w14:paraId="02600C6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xml:space="preserve">End time </w:t>
            </w:r>
          </w:p>
        </w:tc>
        <w:tc>
          <w:tcPr>
            <w:tcW w:w="1362" w:type="dxa"/>
            <w:tcBorders>
              <w:top w:val="nil"/>
              <w:left w:val="nil"/>
              <w:bottom w:val="single" w:sz="4" w:space="0" w:color="auto"/>
              <w:right w:val="single" w:sz="4" w:space="0" w:color="auto"/>
            </w:tcBorders>
            <w:shd w:val="clear" w:color="auto" w:fill="auto"/>
            <w:noWrap/>
            <w:vAlign w:val="bottom"/>
            <w:hideMark/>
          </w:tcPr>
          <w:p w14:paraId="39C91C3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Duration(Hrs)</w:t>
            </w:r>
          </w:p>
        </w:tc>
      </w:tr>
      <w:tr w:rsidR="00BF08D6" w:rsidRPr="00BF08D6" w14:paraId="46AD70E0"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966F91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c>
          <w:tcPr>
            <w:tcW w:w="3357" w:type="dxa"/>
            <w:tcBorders>
              <w:top w:val="nil"/>
              <w:left w:val="nil"/>
              <w:bottom w:val="single" w:sz="4" w:space="0" w:color="auto"/>
              <w:right w:val="single" w:sz="4" w:space="0" w:color="auto"/>
            </w:tcBorders>
            <w:shd w:val="clear" w:color="auto" w:fill="auto"/>
            <w:noWrap/>
            <w:vAlign w:val="bottom"/>
            <w:hideMark/>
          </w:tcPr>
          <w:p w14:paraId="7E6E002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Take a meeting with Hosting team</w:t>
            </w:r>
          </w:p>
        </w:tc>
        <w:tc>
          <w:tcPr>
            <w:tcW w:w="4914" w:type="dxa"/>
            <w:tcBorders>
              <w:top w:val="nil"/>
              <w:left w:val="nil"/>
              <w:bottom w:val="single" w:sz="4" w:space="0" w:color="auto"/>
              <w:right w:val="single" w:sz="4" w:space="0" w:color="auto"/>
            </w:tcBorders>
            <w:shd w:val="clear" w:color="auto" w:fill="auto"/>
            <w:noWrap/>
            <w:vAlign w:val="bottom"/>
            <w:hideMark/>
          </w:tcPr>
          <w:p w14:paraId="5D09BA0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Brief theset up env and env requirement</w:t>
            </w:r>
          </w:p>
        </w:tc>
        <w:tc>
          <w:tcPr>
            <w:tcW w:w="1000" w:type="dxa"/>
            <w:tcBorders>
              <w:top w:val="nil"/>
              <w:left w:val="nil"/>
              <w:bottom w:val="single" w:sz="4" w:space="0" w:color="auto"/>
              <w:right w:val="single" w:sz="4" w:space="0" w:color="auto"/>
            </w:tcBorders>
            <w:shd w:val="clear" w:color="auto" w:fill="auto"/>
            <w:noWrap/>
            <w:vAlign w:val="bottom"/>
            <w:hideMark/>
          </w:tcPr>
          <w:p w14:paraId="593380B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10:00</w:t>
            </w:r>
          </w:p>
        </w:tc>
        <w:tc>
          <w:tcPr>
            <w:tcW w:w="900" w:type="dxa"/>
            <w:tcBorders>
              <w:top w:val="nil"/>
              <w:left w:val="nil"/>
              <w:bottom w:val="single" w:sz="4" w:space="0" w:color="auto"/>
              <w:right w:val="single" w:sz="4" w:space="0" w:color="auto"/>
            </w:tcBorders>
            <w:shd w:val="clear" w:color="auto" w:fill="auto"/>
            <w:noWrap/>
            <w:vAlign w:val="bottom"/>
            <w:hideMark/>
          </w:tcPr>
          <w:p w14:paraId="27DE5103"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11:00</w:t>
            </w:r>
          </w:p>
        </w:tc>
        <w:tc>
          <w:tcPr>
            <w:tcW w:w="1362" w:type="dxa"/>
            <w:tcBorders>
              <w:top w:val="nil"/>
              <w:left w:val="nil"/>
              <w:bottom w:val="single" w:sz="4" w:space="0" w:color="auto"/>
              <w:right w:val="single" w:sz="4" w:space="0" w:color="auto"/>
            </w:tcBorders>
            <w:shd w:val="clear" w:color="auto" w:fill="auto"/>
            <w:noWrap/>
            <w:vAlign w:val="bottom"/>
            <w:hideMark/>
          </w:tcPr>
          <w:p w14:paraId="16D6BA15"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21BA9EE8"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06D01287"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2</w:t>
            </w:r>
          </w:p>
        </w:tc>
        <w:tc>
          <w:tcPr>
            <w:tcW w:w="3357" w:type="dxa"/>
            <w:tcBorders>
              <w:top w:val="nil"/>
              <w:left w:val="nil"/>
              <w:bottom w:val="single" w:sz="4" w:space="0" w:color="auto"/>
              <w:right w:val="single" w:sz="4" w:space="0" w:color="auto"/>
            </w:tcBorders>
            <w:shd w:val="clear" w:color="auto" w:fill="auto"/>
            <w:noWrap/>
            <w:vAlign w:val="bottom"/>
            <w:hideMark/>
          </w:tcPr>
          <w:p w14:paraId="77636DA7"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Set up call and plan Deployment</w:t>
            </w:r>
          </w:p>
        </w:tc>
        <w:tc>
          <w:tcPr>
            <w:tcW w:w="4914" w:type="dxa"/>
            <w:tcBorders>
              <w:top w:val="nil"/>
              <w:left w:val="nil"/>
              <w:bottom w:val="single" w:sz="4" w:space="0" w:color="auto"/>
              <w:right w:val="single" w:sz="4" w:space="0" w:color="auto"/>
            </w:tcBorders>
            <w:shd w:val="clear" w:color="auto" w:fill="auto"/>
            <w:noWrap/>
            <w:vAlign w:val="bottom"/>
            <w:hideMark/>
          </w:tcPr>
          <w:p w14:paraId="3C728AB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Verify the set up env and all packages are ready</w:t>
            </w:r>
          </w:p>
        </w:tc>
        <w:tc>
          <w:tcPr>
            <w:tcW w:w="1000" w:type="dxa"/>
            <w:tcBorders>
              <w:top w:val="nil"/>
              <w:left w:val="nil"/>
              <w:bottom w:val="single" w:sz="4" w:space="0" w:color="auto"/>
              <w:right w:val="single" w:sz="4" w:space="0" w:color="auto"/>
            </w:tcBorders>
            <w:shd w:val="clear" w:color="auto" w:fill="auto"/>
            <w:noWrap/>
            <w:vAlign w:val="bottom"/>
            <w:hideMark/>
          </w:tcPr>
          <w:p w14:paraId="1141643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11:30</w:t>
            </w:r>
          </w:p>
        </w:tc>
        <w:tc>
          <w:tcPr>
            <w:tcW w:w="900" w:type="dxa"/>
            <w:tcBorders>
              <w:top w:val="nil"/>
              <w:left w:val="nil"/>
              <w:bottom w:val="single" w:sz="4" w:space="0" w:color="auto"/>
              <w:right w:val="single" w:sz="4" w:space="0" w:color="auto"/>
            </w:tcBorders>
            <w:shd w:val="clear" w:color="auto" w:fill="auto"/>
            <w:noWrap/>
            <w:vAlign w:val="bottom"/>
            <w:hideMark/>
          </w:tcPr>
          <w:p w14:paraId="14AEF0A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12:30</w:t>
            </w:r>
          </w:p>
        </w:tc>
        <w:tc>
          <w:tcPr>
            <w:tcW w:w="1362" w:type="dxa"/>
            <w:tcBorders>
              <w:top w:val="nil"/>
              <w:left w:val="nil"/>
              <w:bottom w:val="single" w:sz="4" w:space="0" w:color="auto"/>
              <w:right w:val="single" w:sz="4" w:space="0" w:color="auto"/>
            </w:tcBorders>
            <w:shd w:val="clear" w:color="auto" w:fill="auto"/>
            <w:noWrap/>
            <w:vAlign w:val="bottom"/>
            <w:hideMark/>
          </w:tcPr>
          <w:p w14:paraId="1653A3A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721AD11D"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0F6EDE36"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3</w:t>
            </w:r>
          </w:p>
        </w:tc>
        <w:tc>
          <w:tcPr>
            <w:tcW w:w="3357" w:type="dxa"/>
            <w:tcBorders>
              <w:top w:val="nil"/>
              <w:left w:val="nil"/>
              <w:bottom w:val="single" w:sz="4" w:space="0" w:color="auto"/>
              <w:right w:val="single" w:sz="4" w:space="0" w:color="auto"/>
            </w:tcBorders>
            <w:shd w:val="clear" w:color="auto" w:fill="auto"/>
            <w:noWrap/>
            <w:vAlign w:val="bottom"/>
            <w:hideMark/>
          </w:tcPr>
          <w:p w14:paraId="2B4F6C60"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Prepare &amp; update documents</w:t>
            </w:r>
          </w:p>
        </w:tc>
        <w:tc>
          <w:tcPr>
            <w:tcW w:w="4914" w:type="dxa"/>
            <w:tcBorders>
              <w:top w:val="nil"/>
              <w:left w:val="nil"/>
              <w:bottom w:val="single" w:sz="4" w:space="0" w:color="auto"/>
              <w:right w:val="single" w:sz="4" w:space="0" w:color="auto"/>
            </w:tcBorders>
            <w:shd w:val="clear" w:color="auto" w:fill="auto"/>
            <w:noWrap/>
            <w:vAlign w:val="bottom"/>
            <w:hideMark/>
          </w:tcPr>
          <w:p w14:paraId="20FD5F8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Prepare deployment &amp; implementation document</w:t>
            </w:r>
          </w:p>
        </w:tc>
        <w:tc>
          <w:tcPr>
            <w:tcW w:w="1000" w:type="dxa"/>
            <w:tcBorders>
              <w:top w:val="nil"/>
              <w:left w:val="nil"/>
              <w:bottom w:val="single" w:sz="4" w:space="0" w:color="auto"/>
              <w:right w:val="single" w:sz="4" w:space="0" w:color="auto"/>
            </w:tcBorders>
            <w:shd w:val="clear" w:color="auto" w:fill="auto"/>
            <w:noWrap/>
            <w:vAlign w:val="bottom"/>
            <w:hideMark/>
          </w:tcPr>
          <w:p w14:paraId="3347019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1:30</w:t>
            </w:r>
          </w:p>
        </w:tc>
        <w:tc>
          <w:tcPr>
            <w:tcW w:w="900" w:type="dxa"/>
            <w:tcBorders>
              <w:top w:val="nil"/>
              <w:left w:val="nil"/>
              <w:bottom w:val="single" w:sz="4" w:space="0" w:color="auto"/>
              <w:right w:val="single" w:sz="4" w:space="0" w:color="auto"/>
            </w:tcBorders>
            <w:shd w:val="clear" w:color="auto" w:fill="auto"/>
            <w:noWrap/>
            <w:vAlign w:val="bottom"/>
            <w:hideMark/>
          </w:tcPr>
          <w:p w14:paraId="4615744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3:30</w:t>
            </w:r>
          </w:p>
        </w:tc>
        <w:tc>
          <w:tcPr>
            <w:tcW w:w="1362" w:type="dxa"/>
            <w:tcBorders>
              <w:top w:val="nil"/>
              <w:left w:val="nil"/>
              <w:bottom w:val="single" w:sz="4" w:space="0" w:color="auto"/>
              <w:right w:val="single" w:sz="4" w:space="0" w:color="auto"/>
            </w:tcBorders>
            <w:shd w:val="clear" w:color="auto" w:fill="auto"/>
            <w:noWrap/>
            <w:vAlign w:val="bottom"/>
            <w:hideMark/>
          </w:tcPr>
          <w:p w14:paraId="401B4B0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2</w:t>
            </w:r>
          </w:p>
        </w:tc>
      </w:tr>
      <w:tr w:rsidR="00BF08D6" w:rsidRPr="00BF08D6" w14:paraId="32099FE7"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09D549D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4</w:t>
            </w:r>
          </w:p>
        </w:tc>
        <w:tc>
          <w:tcPr>
            <w:tcW w:w="3357" w:type="dxa"/>
            <w:tcBorders>
              <w:top w:val="nil"/>
              <w:left w:val="nil"/>
              <w:bottom w:val="single" w:sz="4" w:space="0" w:color="auto"/>
              <w:right w:val="single" w:sz="4" w:space="0" w:color="auto"/>
            </w:tcBorders>
            <w:shd w:val="clear" w:color="auto" w:fill="auto"/>
            <w:noWrap/>
            <w:vAlign w:val="bottom"/>
            <w:hideMark/>
          </w:tcPr>
          <w:p w14:paraId="567F4E5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Document the Mom</w:t>
            </w:r>
          </w:p>
        </w:tc>
        <w:tc>
          <w:tcPr>
            <w:tcW w:w="4914" w:type="dxa"/>
            <w:tcBorders>
              <w:top w:val="nil"/>
              <w:left w:val="nil"/>
              <w:bottom w:val="single" w:sz="4" w:space="0" w:color="auto"/>
              <w:right w:val="single" w:sz="4" w:space="0" w:color="auto"/>
            </w:tcBorders>
            <w:shd w:val="clear" w:color="auto" w:fill="auto"/>
            <w:noWrap/>
            <w:vAlign w:val="bottom"/>
            <w:hideMark/>
          </w:tcPr>
          <w:p w14:paraId="6CEE56F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Work on the documentation and design</w:t>
            </w:r>
          </w:p>
        </w:tc>
        <w:tc>
          <w:tcPr>
            <w:tcW w:w="1000" w:type="dxa"/>
            <w:tcBorders>
              <w:top w:val="nil"/>
              <w:left w:val="nil"/>
              <w:bottom w:val="single" w:sz="4" w:space="0" w:color="auto"/>
              <w:right w:val="single" w:sz="4" w:space="0" w:color="auto"/>
            </w:tcBorders>
            <w:shd w:val="clear" w:color="auto" w:fill="auto"/>
            <w:noWrap/>
            <w:vAlign w:val="bottom"/>
            <w:hideMark/>
          </w:tcPr>
          <w:p w14:paraId="0E8C4F3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4:00</w:t>
            </w:r>
          </w:p>
        </w:tc>
        <w:tc>
          <w:tcPr>
            <w:tcW w:w="900" w:type="dxa"/>
            <w:tcBorders>
              <w:top w:val="nil"/>
              <w:left w:val="nil"/>
              <w:bottom w:val="single" w:sz="4" w:space="0" w:color="auto"/>
              <w:right w:val="single" w:sz="4" w:space="0" w:color="auto"/>
            </w:tcBorders>
            <w:shd w:val="clear" w:color="auto" w:fill="auto"/>
            <w:noWrap/>
            <w:vAlign w:val="bottom"/>
            <w:hideMark/>
          </w:tcPr>
          <w:p w14:paraId="37C82EC6"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5:00</w:t>
            </w:r>
          </w:p>
        </w:tc>
        <w:tc>
          <w:tcPr>
            <w:tcW w:w="1362" w:type="dxa"/>
            <w:tcBorders>
              <w:top w:val="nil"/>
              <w:left w:val="nil"/>
              <w:bottom w:val="single" w:sz="4" w:space="0" w:color="auto"/>
              <w:right w:val="single" w:sz="4" w:space="0" w:color="auto"/>
            </w:tcBorders>
            <w:shd w:val="clear" w:color="auto" w:fill="auto"/>
            <w:noWrap/>
            <w:vAlign w:val="bottom"/>
            <w:hideMark/>
          </w:tcPr>
          <w:p w14:paraId="15B73F7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7CFA8F69"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648303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5</w:t>
            </w:r>
          </w:p>
        </w:tc>
        <w:tc>
          <w:tcPr>
            <w:tcW w:w="3357" w:type="dxa"/>
            <w:tcBorders>
              <w:top w:val="nil"/>
              <w:left w:val="nil"/>
              <w:bottom w:val="single" w:sz="4" w:space="0" w:color="auto"/>
              <w:right w:val="single" w:sz="4" w:space="0" w:color="auto"/>
            </w:tcBorders>
            <w:shd w:val="clear" w:color="auto" w:fill="auto"/>
            <w:noWrap/>
            <w:vAlign w:val="bottom"/>
            <w:hideMark/>
          </w:tcPr>
          <w:p w14:paraId="0A6DA863"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Client interaction</w:t>
            </w:r>
          </w:p>
        </w:tc>
        <w:tc>
          <w:tcPr>
            <w:tcW w:w="4914" w:type="dxa"/>
            <w:tcBorders>
              <w:top w:val="nil"/>
              <w:left w:val="nil"/>
              <w:bottom w:val="single" w:sz="4" w:space="0" w:color="auto"/>
              <w:right w:val="single" w:sz="4" w:space="0" w:color="auto"/>
            </w:tcBorders>
            <w:shd w:val="clear" w:color="auto" w:fill="auto"/>
            <w:noWrap/>
            <w:vAlign w:val="bottom"/>
            <w:hideMark/>
          </w:tcPr>
          <w:p w14:paraId="2BE1969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Update on progress and clarification</w:t>
            </w:r>
          </w:p>
        </w:tc>
        <w:tc>
          <w:tcPr>
            <w:tcW w:w="1000" w:type="dxa"/>
            <w:tcBorders>
              <w:top w:val="nil"/>
              <w:left w:val="nil"/>
              <w:bottom w:val="single" w:sz="4" w:space="0" w:color="auto"/>
              <w:right w:val="single" w:sz="4" w:space="0" w:color="auto"/>
            </w:tcBorders>
            <w:shd w:val="clear" w:color="auto" w:fill="auto"/>
            <w:noWrap/>
            <w:vAlign w:val="bottom"/>
            <w:hideMark/>
          </w:tcPr>
          <w:p w14:paraId="085BC4C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5:00</w:t>
            </w:r>
          </w:p>
        </w:tc>
        <w:tc>
          <w:tcPr>
            <w:tcW w:w="900" w:type="dxa"/>
            <w:tcBorders>
              <w:top w:val="nil"/>
              <w:left w:val="nil"/>
              <w:bottom w:val="single" w:sz="4" w:space="0" w:color="auto"/>
              <w:right w:val="single" w:sz="4" w:space="0" w:color="auto"/>
            </w:tcBorders>
            <w:shd w:val="clear" w:color="auto" w:fill="auto"/>
            <w:noWrap/>
            <w:vAlign w:val="bottom"/>
            <w:hideMark/>
          </w:tcPr>
          <w:p w14:paraId="4399B60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6:00</w:t>
            </w:r>
          </w:p>
        </w:tc>
        <w:tc>
          <w:tcPr>
            <w:tcW w:w="1362" w:type="dxa"/>
            <w:tcBorders>
              <w:top w:val="nil"/>
              <w:left w:val="nil"/>
              <w:bottom w:val="single" w:sz="4" w:space="0" w:color="auto"/>
              <w:right w:val="single" w:sz="4" w:space="0" w:color="auto"/>
            </w:tcBorders>
            <w:shd w:val="clear" w:color="auto" w:fill="auto"/>
            <w:noWrap/>
            <w:vAlign w:val="bottom"/>
            <w:hideMark/>
          </w:tcPr>
          <w:p w14:paraId="7AE9F8C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30EA95EA"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35C9F2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w:t>
            </w:r>
          </w:p>
        </w:tc>
        <w:tc>
          <w:tcPr>
            <w:tcW w:w="3357" w:type="dxa"/>
            <w:tcBorders>
              <w:top w:val="nil"/>
              <w:left w:val="nil"/>
              <w:bottom w:val="single" w:sz="4" w:space="0" w:color="auto"/>
              <w:right w:val="single" w:sz="4" w:space="0" w:color="auto"/>
            </w:tcBorders>
            <w:shd w:val="clear" w:color="auto" w:fill="auto"/>
            <w:noWrap/>
            <w:vAlign w:val="bottom"/>
            <w:hideMark/>
          </w:tcPr>
          <w:p w14:paraId="0352D704"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Team meeting</w:t>
            </w:r>
          </w:p>
        </w:tc>
        <w:tc>
          <w:tcPr>
            <w:tcW w:w="4914" w:type="dxa"/>
            <w:tcBorders>
              <w:top w:val="nil"/>
              <w:left w:val="nil"/>
              <w:bottom w:val="single" w:sz="4" w:space="0" w:color="auto"/>
              <w:right w:val="single" w:sz="4" w:space="0" w:color="auto"/>
            </w:tcBorders>
            <w:shd w:val="clear" w:color="auto" w:fill="auto"/>
            <w:noWrap/>
            <w:vAlign w:val="bottom"/>
            <w:hideMark/>
          </w:tcPr>
          <w:p w14:paraId="1C0F763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Team update</w:t>
            </w:r>
          </w:p>
        </w:tc>
        <w:tc>
          <w:tcPr>
            <w:tcW w:w="1000" w:type="dxa"/>
            <w:tcBorders>
              <w:top w:val="nil"/>
              <w:left w:val="nil"/>
              <w:bottom w:val="single" w:sz="4" w:space="0" w:color="auto"/>
              <w:right w:val="single" w:sz="4" w:space="0" w:color="auto"/>
            </w:tcBorders>
            <w:shd w:val="clear" w:color="auto" w:fill="auto"/>
            <w:noWrap/>
            <w:vAlign w:val="bottom"/>
            <w:hideMark/>
          </w:tcPr>
          <w:p w14:paraId="1837EE70"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6:00</w:t>
            </w:r>
          </w:p>
        </w:tc>
        <w:tc>
          <w:tcPr>
            <w:tcW w:w="900" w:type="dxa"/>
            <w:tcBorders>
              <w:top w:val="nil"/>
              <w:left w:val="nil"/>
              <w:bottom w:val="single" w:sz="4" w:space="0" w:color="auto"/>
              <w:right w:val="single" w:sz="4" w:space="0" w:color="auto"/>
            </w:tcBorders>
            <w:shd w:val="clear" w:color="auto" w:fill="auto"/>
            <w:noWrap/>
            <w:vAlign w:val="bottom"/>
            <w:hideMark/>
          </w:tcPr>
          <w:p w14:paraId="34C2F4D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6:30</w:t>
            </w:r>
          </w:p>
        </w:tc>
        <w:tc>
          <w:tcPr>
            <w:tcW w:w="1362" w:type="dxa"/>
            <w:tcBorders>
              <w:top w:val="nil"/>
              <w:left w:val="nil"/>
              <w:bottom w:val="single" w:sz="4" w:space="0" w:color="auto"/>
              <w:right w:val="single" w:sz="4" w:space="0" w:color="auto"/>
            </w:tcBorders>
            <w:shd w:val="clear" w:color="auto" w:fill="auto"/>
            <w:noWrap/>
            <w:vAlign w:val="bottom"/>
            <w:hideMark/>
          </w:tcPr>
          <w:p w14:paraId="36388246"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0.5</w:t>
            </w:r>
          </w:p>
        </w:tc>
      </w:tr>
      <w:tr w:rsidR="00BF08D6" w:rsidRPr="00BF08D6" w14:paraId="1D4E444D"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2860DB9"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3357" w:type="dxa"/>
            <w:tcBorders>
              <w:top w:val="nil"/>
              <w:left w:val="nil"/>
              <w:bottom w:val="single" w:sz="4" w:space="0" w:color="auto"/>
              <w:right w:val="single" w:sz="4" w:space="0" w:color="auto"/>
            </w:tcBorders>
            <w:shd w:val="clear" w:color="auto" w:fill="auto"/>
            <w:noWrap/>
            <w:vAlign w:val="bottom"/>
            <w:hideMark/>
          </w:tcPr>
          <w:p w14:paraId="5BC93245"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4914" w:type="dxa"/>
            <w:tcBorders>
              <w:top w:val="nil"/>
              <w:left w:val="nil"/>
              <w:bottom w:val="single" w:sz="4" w:space="0" w:color="auto"/>
              <w:right w:val="single" w:sz="4" w:space="0" w:color="auto"/>
            </w:tcBorders>
            <w:shd w:val="clear" w:color="auto" w:fill="auto"/>
            <w:noWrap/>
            <w:vAlign w:val="bottom"/>
            <w:hideMark/>
          </w:tcPr>
          <w:p w14:paraId="509A6685"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1000" w:type="dxa"/>
            <w:tcBorders>
              <w:top w:val="nil"/>
              <w:left w:val="nil"/>
              <w:bottom w:val="single" w:sz="4" w:space="0" w:color="auto"/>
              <w:right w:val="single" w:sz="4" w:space="0" w:color="auto"/>
            </w:tcBorders>
            <w:shd w:val="clear" w:color="auto" w:fill="auto"/>
            <w:noWrap/>
            <w:vAlign w:val="bottom"/>
            <w:hideMark/>
          </w:tcPr>
          <w:p w14:paraId="4E5BD3E8"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900" w:type="dxa"/>
            <w:tcBorders>
              <w:top w:val="nil"/>
              <w:left w:val="nil"/>
              <w:bottom w:val="single" w:sz="4" w:space="0" w:color="auto"/>
              <w:right w:val="single" w:sz="4" w:space="0" w:color="auto"/>
            </w:tcBorders>
            <w:shd w:val="clear" w:color="auto" w:fill="auto"/>
            <w:noWrap/>
            <w:vAlign w:val="bottom"/>
            <w:hideMark/>
          </w:tcPr>
          <w:p w14:paraId="33DD5215"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1362" w:type="dxa"/>
            <w:tcBorders>
              <w:top w:val="nil"/>
              <w:left w:val="nil"/>
              <w:bottom w:val="single" w:sz="4" w:space="0" w:color="auto"/>
              <w:right w:val="single" w:sz="4" w:space="0" w:color="auto"/>
            </w:tcBorders>
            <w:shd w:val="clear" w:color="auto" w:fill="auto"/>
            <w:noWrap/>
            <w:vAlign w:val="bottom"/>
            <w:hideMark/>
          </w:tcPr>
          <w:p w14:paraId="4CA2D18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6.5</w:t>
            </w:r>
          </w:p>
        </w:tc>
      </w:tr>
    </w:tbl>
    <w:p w14:paraId="4BA02F01" w14:textId="77777777" w:rsidR="00BF08D6" w:rsidRPr="00865C33" w:rsidRDefault="00865C33" w:rsidP="008D6457">
      <w:pPr>
        <w:rPr>
          <w:b/>
          <w:bCs/>
        </w:rPr>
      </w:pPr>
      <w:r>
        <w:rPr>
          <w:b/>
          <w:bCs/>
        </w:rPr>
        <w:br/>
      </w:r>
      <w:r>
        <w:rPr>
          <w:b/>
          <w:bCs/>
        </w:rPr>
        <w:br/>
        <w:t>14.d Deployment and Implementation timesheet of BA:</w:t>
      </w:r>
      <w:r w:rsidR="00BF08D6">
        <w:rPr>
          <w:b/>
          <w:bCs/>
        </w:rPr>
        <w:br/>
      </w:r>
    </w:p>
    <w:p w14:paraId="45DCC01E" w14:textId="608E3BFC" w:rsidR="007155BF" w:rsidRPr="00865C33" w:rsidRDefault="00381E3A" w:rsidP="008D6457">
      <w:pPr>
        <w:rPr>
          <w:b/>
          <w:bCs/>
        </w:rPr>
      </w:pPr>
      <w:r w:rsidRPr="00865C33">
        <w:rPr>
          <w:b/>
          <w:bCs/>
        </w:rPr>
        <w:br/>
      </w:r>
      <w:r w:rsidR="008942AD" w:rsidRPr="00865C33">
        <w:rPr>
          <w:b/>
          <w:bCs/>
        </w:rPr>
        <w:br/>
      </w:r>
      <w:r w:rsidR="007A1168" w:rsidRPr="00865C33">
        <w:rPr>
          <w:b/>
          <w:bCs/>
        </w:rPr>
        <w:br/>
      </w:r>
      <w:r w:rsidR="002665A3" w:rsidRPr="00865C33">
        <w:rPr>
          <w:b/>
          <w:bCs/>
        </w:rPr>
        <w:br/>
      </w:r>
      <w:r w:rsidR="007155BF" w:rsidRPr="00865C33">
        <w:rPr>
          <w:b/>
          <w:bCs/>
        </w:rPr>
        <w:br/>
      </w:r>
    </w:p>
    <w:p w14:paraId="7D3D7617" w14:textId="78DF3CF7" w:rsidR="004E0D15" w:rsidRPr="007155BF" w:rsidRDefault="004804FA" w:rsidP="007155BF">
      <w:r w:rsidRPr="007155BF">
        <w:br/>
      </w:r>
      <w:r>
        <w:rPr>
          <w:b/>
          <w:bCs/>
        </w:rPr>
        <w:br/>
      </w:r>
    </w:p>
    <w:sectPr w:rsidR="004E0D15" w:rsidRPr="007155BF" w:rsidSect="004938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6218"/>
    <w:multiLevelType w:val="multilevel"/>
    <w:tmpl w:val="A0428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00574"/>
    <w:multiLevelType w:val="multilevel"/>
    <w:tmpl w:val="BCDA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26167"/>
    <w:multiLevelType w:val="multilevel"/>
    <w:tmpl w:val="A0428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A78F3"/>
    <w:multiLevelType w:val="multilevel"/>
    <w:tmpl w:val="CBF86A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F04905"/>
    <w:multiLevelType w:val="multilevel"/>
    <w:tmpl w:val="A0428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B1FD7"/>
    <w:multiLevelType w:val="multilevel"/>
    <w:tmpl w:val="839EA8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C73DAA"/>
    <w:multiLevelType w:val="multilevel"/>
    <w:tmpl w:val="A0428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B6B60"/>
    <w:multiLevelType w:val="multilevel"/>
    <w:tmpl w:val="0EF2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945228">
    <w:abstractNumId w:val="1"/>
  </w:num>
  <w:num w:numId="2" w16cid:durableId="424572979">
    <w:abstractNumId w:val="6"/>
  </w:num>
  <w:num w:numId="3" w16cid:durableId="681396860">
    <w:abstractNumId w:val="0"/>
  </w:num>
  <w:num w:numId="4" w16cid:durableId="988485240">
    <w:abstractNumId w:val="7"/>
  </w:num>
  <w:num w:numId="5" w16cid:durableId="2098673558">
    <w:abstractNumId w:val="4"/>
  </w:num>
  <w:num w:numId="6" w16cid:durableId="497228770">
    <w:abstractNumId w:val="5"/>
  </w:num>
  <w:num w:numId="7" w16cid:durableId="137191847">
    <w:abstractNumId w:val="2"/>
  </w:num>
  <w:num w:numId="8" w16cid:durableId="1859465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23"/>
    <w:rsid w:val="000B1BA1"/>
    <w:rsid w:val="000B1EB6"/>
    <w:rsid w:val="002205FF"/>
    <w:rsid w:val="002665A3"/>
    <w:rsid w:val="002932B1"/>
    <w:rsid w:val="002979D8"/>
    <w:rsid w:val="00381E3A"/>
    <w:rsid w:val="00393B96"/>
    <w:rsid w:val="003B1D42"/>
    <w:rsid w:val="004804FA"/>
    <w:rsid w:val="00493823"/>
    <w:rsid w:val="004B0B76"/>
    <w:rsid w:val="004C6D3D"/>
    <w:rsid w:val="004E0D15"/>
    <w:rsid w:val="00640052"/>
    <w:rsid w:val="00665F40"/>
    <w:rsid w:val="006A2118"/>
    <w:rsid w:val="007155BF"/>
    <w:rsid w:val="00771AC3"/>
    <w:rsid w:val="007A1168"/>
    <w:rsid w:val="007A558B"/>
    <w:rsid w:val="00865C33"/>
    <w:rsid w:val="008942AD"/>
    <w:rsid w:val="008D6457"/>
    <w:rsid w:val="009C0408"/>
    <w:rsid w:val="009F0FF2"/>
    <w:rsid w:val="00AE53CB"/>
    <w:rsid w:val="00B411CC"/>
    <w:rsid w:val="00BF08D6"/>
    <w:rsid w:val="00BF0FD5"/>
    <w:rsid w:val="00C4579A"/>
    <w:rsid w:val="00C929ED"/>
    <w:rsid w:val="00D25505"/>
    <w:rsid w:val="00DF70DF"/>
    <w:rsid w:val="00F5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AFA6"/>
  <w15:chartTrackingRefBased/>
  <w15:docId w15:val="{E3091CED-011F-426C-8494-062522BA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8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38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8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38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38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3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8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8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8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8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8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823"/>
    <w:rPr>
      <w:rFonts w:eastAsiaTheme="majorEastAsia" w:cstheme="majorBidi"/>
      <w:color w:val="272727" w:themeColor="text1" w:themeTint="D8"/>
    </w:rPr>
  </w:style>
  <w:style w:type="paragraph" w:styleId="Title">
    <w:name w:val="Title"/>
    <w:basedOn w:val="Normal"/>
    <w:next w:val="Normal"/>
    <w:link w:val="TitleChar"/>
    <w:uiPriority w:val="10"/>
    <w:qFormat/>
    <w:rsid w:val="00493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823"/>
    <w:pPr>
      <w:spacing w:before="160"/>
      <w:jc w:val="center"/>
    </w:pPr>
    <w:rPr>
      <w:i/>
      <w:iCs/>
      <w:color w:val="404040" w:themeColor="text1" w:themeTint="BF"/>
    </w:rPr>
  </w:style>
  <w:style w:type="character" w:customStyle="1" w:styleId="QuoteChar">
    <w:name w:val="Quote Char"/>
    <w:basedOn w:val="DefaultParagraphFont"/>
    <w:link w:val="Quote"/>
    <w:uiPriority w:val="29"/>
    <w:rsid w:val="00493823"/>
    <w:rPr>
      <w:i/>
      <w:iCs/>
      <w:color w:val="404040" w:themeColor="text1" w:themeTint="BF"/>
    </w:rPr>
  </w:style>
  <w:style w:type="paragraph" w:styleId="ListParagraph">
    <w:name w:val="List Paragraph"/>
    <w:basedOn w:val="Normal"/>
    <w:uiPriority w:val="34"/>
    <w:qFormat/>
    <w:rsid w:val="00493823"/>
    <w:pPr>
      <w:ind w:left="720"/>
      <w:contextualSpacing/>
    </w:pPr>
  </w:style>
  <w:style w:type="character" w:styleId="IntenseEmphasis">
    <w:name w:val="Intense Emphasis"/>
    <w:basedOn w:val="DefaultParagraphFont"/>
    <w:uiPriority w:val="21"/>
    <w:qFormat/>
    <w:rsid w:val="00493823"/>
    <w:rPr>
      <w:i/>
      <w:iCs/>
      <w:color w:val="2F5496" w:themeColor="accent1" w:themeShade="BF"/>
    </w:rPr>
  </w:style>
  <w:style w:type="paragraph" w:styleId="IntenseQuote">
    <w:name w:val="Intense Quote"/>
    <w:basedOn w:val="Normal"/>
    <w:next w:val="Normal"/>
    <w:link w:val="IntenseQuoteChar"/>
    <w:uiPriority w:val="30"/>
    <w:qFormat/>
    <w:rsid w:val="00493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823"/>
    <w:rPr>
      <w:i/>
      <w:iCs/>
      <w:color w:val="2F5496" w:themeColor="accent1" w:themeShade="BF"/>
    </w:rPr>
  </w:style>
  <w:style w:type="character" w:styleId="IntenseReference">
    <w:name w:val="Intense Reference"/>
    <w:basedOn w:val="DefaultParagraphFont"/>
    <w:uiPriority w:val="32"/>
    <w:qFormat/>
    <w:rsid w:val="00493823"/>
    <w:rPr>
      <w:b/>
      <w:bCs/>
      <w:smallCaps/>
      <w:color w:val="2F5496" w:themeColor="accent1" w:themeShade="BF"/>
      <w:spacing w:val="5"/>
    </w:rPr>
  </w:style>
  <w:style w:type="table" w:styleId="TableGrid">
    <w:name w:val="Table Grid"/>
    <w:basedOn w:val="TableNormal"/>
    <w:uiPriority w:val="39"/>
    <w:rsid w:val="0066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9196">
      <w:bodyDiv w:val="1"/>
      <w:marLeft w:val="0"/>
      <w:marRight w:val="0"/>
      <w:marTop w:val="0"/>
      <w:marBottom w:val="0"/>
      <w:divBdr>
        <w:top w:val="none" w:sz="0" w:space="0" w:color="auto"/>
        <w:left w:val="none" w:sz="0" w:space="0" w:color="auto"/>
        <w:bottom w:val="none" w:sz="0" w:space="0" w:color="auto"/>
        <w:right w:val="none" w:sz="0" w:space="0" w:color="auto"/>
      </w:divBdr>
    </w:div>
    <w:div w:id="210310287">
      <w:bodyDiv w:val="1"/>
      <w:marLeft w:val="0"/>
      <w:marRight w:val="0"/>
      <w:marTop w:val="0"/>
      <w:marBottom w:val="0"/>
      <w:divBdr>
        <w:top w:val="none" w:sz="0" w:space="0" w:color="auto"/>
        <w:left w:val="none" w:sz="0" w:space="0" w:color="auto"/>
        <w:bottom w:val="none" w:sz="0" w:space="0" w:color="auto"/>
        <w:right w:val="none" w:sz="0" w:space="0" w:color="auto"/>
      </w:divBdr>
    </w:div>
    <w:div w:id="457721798">
      <w:bodyDiv w:val="1"/>
      <w:marLeft w:val="0"/>
      <w:marRight w:val="0"/>
      <w:marTop w:val="0"/>
      <w:marBottom w:val="0"/>
      <w:divBdr>
        <w:top w:val="none" w:sz="0" w:space="0" w:color="auto"/>
        <w:left w:val="none" w:sz="0" w:space="0" w:color="auto"/>
        <w:bottom w:val="none" w:sz="0" w:space="0" w:color="auto"/>
        <w:right w:val="none" w:sz="0" w:space="0" w:color="auto"/>
      </w:divBdr>
    </w:div>
    <w:div w:id="482892648">
      <w:bodyDiv w:val="1"/>
      <w:marLeft w:val="0"/>
      <w:marRight w:val="0"/>
      <w:marTop w:val="0"/>
      <w:marBottom w:val="0"/>
      <w:divBdr>
        <w:top w:val="none" w:sz="0" w:space="0" w:color="auto"/>
        <w:left w:val="none" w:sz="0" w:space="0" w:color="auto"/>
        <w:bottom w:val="none" w:sz="0" w:space="0" w:color="auto"/>
        <w:right w:val="none" w:sz="0" w:space="0" w:color="auto"/>
      </w:divBdr>
    </w:div>
    <w:div w:id="499472163">
      <w:bodyDiv w:val="1"/>
      <w:marLeft w:val="0"/>
      <w:marRight w:val="0"/>
      <w:marTop w:val="0"/>
      <w:marBottom w:val="0"/>
      <w:divBdr>
        <w:top w:val="none" w:sz="0" w:space="0" w:color="auto"/>
        <w:left w:val="none" w:sz="0" w:space="0" w:color="auto"/>
        <w:bottom w:val="none" w:sz="0" w:space="0" w:color="auto"/>
        <w:right w:val="none" w:sz="0" w:space="0" w:color="auto"/>
      </w:divBdr>
    </w:div>
    <w:div w:id="587931396">
      <w:bodyDiv w:val="1"/>
      <w:marLeft w:val="0"/>
      <w:marRight w:val="0"/>
      <w:marTop w:val="0"/>
      <w:marBottom w:val="0"/>
      <w:divBdr>
        <w:top w:val="none" w:sz="0" w:space="0" w:color="auto"/>
        <w:left w:val="none" w:sz="0" w:space="0" w:color="auto"/>
        <w:bottom w:val="none" w:sz="0" w:space="0" w:color="auto"/>
        <w:right w:val="none" w:sz="0" w:space="0" w:color="auto"/>
      </w:divBdr>
    </w:div>
    <w:div w:id="794834123">
      <w:bodyDiv w:val="1"/>
      <w:marLeft w:val="0"/>
      <w:marRight w:val="0"/>
      <w:marTop w:val="0"/>
      <w:marBottom w:val="0"/>
      <w:divBdr>
        <w:top w:val="none" w:sz="0" w:space="0" w:color="auto"/>
        <w:left w:val="none" w:sz="0" w:space="0" w:color="auto"/>
        <w:bottom w:val="none" w:sz="0" w:space="0" w:color="auto"/>
        <w:right w:val="none" w:sz="0" w:space="0" w:color="auto"/>
      </w:divBdr>
    </w:div>
    <w:div w:id="976691557">
      <w:bodyDiv w:val="1"/>
      <w:marLeft w:val="0"/>
      <w:marRight w:val="0"/>
      <w:marTop w:val="0"/>
      <w:marBottom w:val="0"/>
      <w:divBdr>
        <w:top w:val="none" w:sz="0" w:space="0" w:color="auto"/>
        <w:left w:val="none" w:sz="0" w:space="0" w:color="auto"/>
        <w:bottom w:val="none" w:sz="0" w:space="0" w:color="auto"/>
        <w:right w:val="none" w:sz="0" w:space="0" w:color="auto"/>
      </w:divBdr>
    </w:div>
    <w:div w:id="1186098703">
      <w:bodyDiv w:val="1"/>
      <w:marLeft w:val="0"/>
      <w:marRight w:val="0"/>
      <w:marTop w:val="0"/>
      <w:marBottom w:val="0"/>
      <w:divBdr>
        <w:top w:val="none" w:sz="0" w:space="0" w:color="auto"/>
        <w:left w:val="none" w:sz="0" w:space="0" w:color="auto"/>
        <w:bottom w:val="none" w:sz="0" w:space="0" w:color="auto"/>
        <w:right w:val="none" w:sz="0" w:space="0" w:color="auto"/>
      </w:divBdr>
    </w:div>
    <w:div w:id="1399858825">
      <w:bodyDiv w:val="1"/>
      <w:marLeft w:val="0"/>
      <w:marRight w:val="0"/>
      <w:marTop w:val="0"/>
      <w:marBottom w:val="0"/>
      <w:divBdr>
        <w:top w:val="none" w:sz="0" w:space="0" w:color="auto"/>
        <w:left w:val="none" w:sz="0" w:space="0" w:color="auto"/>
        <w:bottom w:val="none" w:sz="0" w:space="0" w:color="auto"/>
        <w:right w:val="none" w:sz="0" w:space="0" w:color="auto"/>
      </w:divBdr>
    </w:div>
    <w:div w:id="1411194638">
      <w:bodyDiv w:val="1"/>
      <w:marLeft w:val="0"/>
      <w:marRight w:val="0"/>
      <w:marTop w:val="0"/>
      <w:marBottom w:val="0"/>
      <w:divBdr>
        <w:top w:val="none" w:sz="0" w:space="0" w:color="auto"/>
        <w:left w:val="none" w:sz="0" w:space="0" w:color="auto"/>
        <w:bottom w:val="none" w:sz="0" w:space="0" w:color="auto"/>
        <w:right w:val="none" w:sz="0" w:space="0" w:color="auto"/>
      </w:divBdr>
    </w:div>
    <w:div w:id="1640920551">
      <w:bodyDiv w:val="1"/>
      <w:marLeft w:val="0"/>
      <w:marRight w:val="0"/>
      <w:marTop w:val="0"/>
      <w:marBottom w:val="0"/>
      <w:divBdr>
        <w:top w:val="none" w:sz="0" w:space="0" w:color="auto"/>
        <w:left w:val="none" w:sz="0" w:space="0" w:color="auto"/>
        <w:bottom w:val="none" w:sz="0" w:space="0" w:color="auto"/>
        <w:right w:val="none" w:sz="0" w:space="0" w:color="auto"/>
      </w:divBdr>
    </w:div>
    <w:div w:id="1725718218">
      <w:bodyDiv w:val="1"/>
      <w:marLeft w:val="0"/>
      <w:marRight w:val="0"/>
      <w:marTop w:val="0"/>
      <w:marBottom w:val="0"/>
      <w:divBdr>
        <w:top w:val="none" w:sz="0" w:space="0" w:color="auto"/>
        <w:left w:val="none" w:sz="0" w:space="0" w:color="auto"/>
        <w:bottom w:val="none" w:sz="0" w:space="0" w:color="auto"/>
        <w:right w:val="none" w:sz="0" w:space="0" w:color="auto"/>
      </w:divBdr>
    </w:div>
    <w:div w:id="1785423388">
      <w:bodyDiv w:val="1"/>
      <w:marLeft w:val="0"/>
      <w:marRight w:val="0"/>
      <w:marTop w:val="0"/>
      <w:marBottom w:val="0"/>
      <w:divBdr>
        <w:top w:val="none" w:sz="0" w:space="0" w:color="auto"/>
        <w:left w:val="none" w:sz="0" w:space="0" w:color="auto"/>
        <w:bottom w:val="none" w:sz="0" w:space="0" w:color="auto"/>
        <w:right w:val="none" w:sz="0" w:space="0" w:color="auto"/>
      </w:divBdr>
    </w:div>
    <w:div w:id="19657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9</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 Kulkarni</dc:creator>
  <cp:keywords/>
  <dc:description/>
  <cp:lastModifiedBy>Chinmay Kulkarni</cp:lastModifiedBy>
  <cp:revision>4</cp:revision>
  <dcterms:created xsi:type="dcterms:W3CDTF">2025-04-01T11:41:00Z</dcterms:created>
  <dcterms:modified xsi:type="dcterms:W3CDTF">2025-04-03T18:28:00Z</dcterms:modified>
</cp:coreProperties>
</file>