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lang w:val="en-US"/>
        </w:rPr>
        <w:t>NA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Verdana" w:cs="Times New Roman" w:eastAsia="Times New Roman" w:hAnsi="Verdana"/>
          <w:color w:val="000000"/>
          <w:sz w:val="18"/>
          <w:szCs w:val="18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7A8392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  <w:sz w:val="22"/>
        <w:szCs w:val="22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</Words>
  <Pages>2</Pages>
  <Characters>2</Characters>
  <Application>WPS Office</Application>
  <DocSecurity>0</DocSecurity>
  <Paragraphs>19</Paragraphs>
  <ScaleCrop>false</ScaleCrop>
  <Company>BMC Software</Company>
  <LinksUpToDate>false</LinksUpToDate>
  <CharactersWithSpaces>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2023-08-29T09:24:00Z</dcterms:created>
  <dc:creator>De Castro Yap, Ashley</dc:creator>
  <lastModifiedBy>M2101K7AI</lastModifiedBy>
  <dcterms:modified xsi:type="dcterms:W3CDTF">2025-01-27T07:00:37Z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5e9ce8fab9084a6598c8aebaae5bcc53</vt:lpwstr>
  </property>
</Properties>
</file>