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A6E55" w14:textId="5AE1D499" w:rsidR="00141904" w:rsidRDefault="007817A3" w:rsidP="007817A3">
      <w:pPr>
        <w:jc w:val="center"/>
        <w:rPr>
          <w:b/>
          <w:bCs/>
          <w:sz w:val="24"/>
          <w:szCs w:val="24"/>
          <w:u w:val="single"/>
        </w:rPr>
      </w:pPr>
      <w:r w:rsidRPr="007817A3">
        <w:rPr>
          <w:b/>
          <w:bCs/>
          <w:sz w:val="24"/>
          <w:szCs w:val="24"/>
          <w:u w:val="single"/>
        </w:rPr>
        <w:t>Nurturing Process – Waterfall Deliverables – Part -2/2- V2D2 August 2024</w:t>
      </w:r>
    </w:p>
    <w:p w14:paraId="1A520AFE" w14:textId="49CBBA90" w:rsidR="007817A3" w:rsidRDefault="007817A3" w:rsidP="007817A3">
      <w:pPr>
        <w:jc w:val="center"/>
        <w:rPr>
          <w:b/>
          <w:bCs/>
          <w:sz w:val="24"/>
          <w:szCs w:val="24"/>
          <w:u w:val="single"/>
        </w:rPr>
      </w:pPr>
      <w:r>
        <w:rPr>
          <w:b/>
          <w:bCs/>
          <w:sz w:val="24"/>
          <w:szCs w:val="24"/>
          <w:u w:val="single"/>
        </w:rPr>
        <w:t>Waterfall Model Documents</w:t>
      </w:r>
    </w:p>
    <w:p w14:paraId="6A93E014" w14:textId="77777777" w:rsidR="007817A3" w:rsidRPr="007817A3" w:rsidRDefault="007817A3" w:rsidP="007817A3">
      <w:pPr>
        <w:rPr>
          <w:b/>
          <w:bCs/>
          <w:sz w:val="24"/>
          <w:szCs w:val="24"/>
          <w:u w:val="single"/>
        </w:rPr>
      </w:pPr>
    </w:p>
    <w:p w14:paraId="334C3D0A" w14:textId="10BEFE59" w:rsidR="007817A3" w:rsidRDefault="007817A3" w:rsidP="007817A3">
      <w:pPr>
        <w:rPr>
          <w:i/>
          <w:iCs/>
          <w:sz w:val="24"/>
          <w:szCs w:val="24"/>
        </w:rPr>
      </w:pPr>
      <w:r w:rsidRPr="003B54E9">
        <w:rPr>
          <w:b/>
          <w:bCs/>
          <w:i/>
          <w:iCs/>
          <w:sz w:val="24"/>
          <w:szCs w:val="24"/>
        </w:rPr>
        <w:t>Document 6- Please prepare a use case diagram, activity diagram and a use case specification document</w:t>
      </w:r>
      <w:r w:rsidRPr="007817A3">
        <w:rPr>
          <w:i/>
          <w:iCs/>
          <w:sz w:val="24"/>
          <w:szCs w:val="24"/>
        </w:rPr>
        <w:t>.</w:t>
      </w:r>
    </w:p>
    <w:p w14:paraId="79DFF077" w14:textId="51FD0A4A" w:rsidR="007817A3" w:rsidRPr="007817A3" w:rsidRDefault="007817A3" w:rsidP="007817A3">
      <w:pPr>
        <w:pStyle w:val="ListParagraph"/>
        <w:numPr>
          <w:ilvl w:val="0"/>
          <w:numId w:val="1"/>
        </w:numPr>
        <w:rPr>
          <w:i/>
          <w:iCs/>
          <w:sz w:val="24"/>
          <w:szCs w:val="24"/>
          <w:lang w:val="en-US"/>
        </w:rPr>
      </w:pPr>
      <w:r>
        <w:rPr>
          <w:i/>
          <w:iCs/>
          <w:sz w:val="24"/>
          <w:szCs w:val="24"/>
          <w:lang w:val="en-US"/>
        </w:rPr>
        <w:t>Use Case Diagram</w:t>
      </w:r>
    </w:p>
    <w:p w14:paraId="271F0E28" w14:textId="6E879309" w:rsidR="007817A3" w:rsidRDefault="00D573F9">
      <w:r>
        <w:object w:dxaOrig="11357" w:dyaOrig="14066" w14:anchorId="10A2E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7pt;height:558.55pt" o:ole="">
            <v:imagedata r:id="rId5" o:title=""/>
          </v:shape>
          <o:OLEObject Type="Embed" ProgID="Visio.Drawing.11" ShapeID="_x0000_i1025" DrawAspect="Content" ObjectID="_1807343628" r:id="rId6"/>
        </w:object>
      </w:r>
    </w:p>
    <w:p w14:paraId="41A987DD" w14:textId="7380969E" w:rsidR="007817A3" w:rsidRDefault="007817A3">
      <w:pPr>
        <w:rPr>
          <w:lang w:val="en-US"/>
        </w:rPr>
      </w:pPr>
    </w:p>
    <w:p w14:paraId="5051AB7F" w14:textId="77777777" w:rsidR="007817A3" w:rsidRDefault="007817A3">
      <w:pPr>
        <w:rPr>
          <w:lang w:val="en-US"/>
        </w:rPr>
      </w:pPr>
    </w:p>
    <w:p w14:paraId="25459D8F" w14:textId="77777777" w:rsidR="007817A3" w:rsidRDefault="007817A3">
      <w:pPr>
        <w:rPr>
          <w:lang w:val="en-US"/>
        </w:rPr>
      </w:pPr>
    </w:p>
    <w:p w14:paraId="14545BD4" w14:textId="2B8E6EFF" w:rsidR="006F50A9" w:rsidRDefault="007817A3" w:rsidP="006F50A9">
      <w:pPr>
        <w:pStyle w:val="ListParagraph"/>
        <w:numPr>
          <w:ilvl w:val="0"/>
          <w:numId w:val="1"/>
        </w:numPr>
        <w:rPr>
          <w:i/>
          <w:iCs/>
          <w:sz w:val="24"/>
          <w:szCs w:val="24"/>
          <w:lang w:val="en-US"/>
        </w:rPr>
      </w:pPr>
      <w:r w:rsidRPr="007817A3">
        <w:rPr>
          <w:i/>
          <w:iCs/>
          <w:sz w:val="24"/>
          <w:szCs w:val="24"/>
          <w:lang w:val="en-US"/>
        </w:rPr>
        <w:t>Activity Diagram</w:t>
      </w:r>
    </w:p>
    <w:p w14:paraId="7AF7006E" w14:textId="34BB762E" w:rsidR="006F50A9" w:rsidRPr="006F50A9" w:rsidRDefault="006F50A9" w:rsidP="006F50A9">
      <w:pPr>
        <w:rPr>
          <w:i/>
          <w:iCs/>
          <w:sz w:val="24"/>
          <w:szCs w:val="24"/>
          <w:lang w:val="en-US"/>
        </w:rPr>
      </w:pPr>
      <w:r>
        <w:object w:dxaOrig="5868" w:dyaOrig="8455" w14:anchorId="21577F4D">
          <v:shape id="_x0000_i1026" type="#_x0000_t75" style="width:293.65pt;height:423pt" o:ole="">
            <v:imagedata r:id="rId7" o:title=""/>
          </v:shape>
          <o:OLEObject Type="Embed" ProgID="Visio.Drawing.11" ShapeID="_x0000_i1026" DrawAspect="Content" ObjectID="_1807343629" r:id="rId8"/>
        </w:object>
      </w:r>
    </w:p>
    <w:p w14:paraId="7BE05248" w14:textId="77777777" w:rsidR="00901D68" w:rsidRDefault="00901D68" w:rsidP="00901D68">
      <w:pPr>
        <w:ind w:left="360"/>
        <w:rPr>
          <w:lang w:val="en-US"/>
        </w:rPr>
      </w:pPr>
    </w:p>
    <w:p w14:paraId="5C584A9F" w14:textId="77777777" w:rsidR="00C5485F" w:rsidRDefault="00C5485F" w:rsidP="00901D68">
      <w:pPr>
        <w:ind w:left="360"/>
        <w:rPr>
          <w:lang w:val="en-US"/>
        </w:rPr>
      </w:pPr>
    </w:p>
    <w:p w14:paraId="536E66B2" w14:textId="77777777" w:rsidR="00C5485F" w:rsidRDefault="00C5485F" w:rsidP="00901D68">
      <w:pPr>
        <w:ind w:left="360"/>
        <w:rPr>
          <w:lang w:val="en-US"/>
        </w:rPr>
      </w:pPr>
    </w:p>
    <w:p w14:paraId="765E47DF" w14:textId="77777777" w:rsidR="00C5485F" w:rsidRDefault="00C5485F" w:rsidP="00901D68">
      <w:pPr>
        <w:ind w:left="360"/>
        <w:rPr>
          <w:lang w:val="en-US"/>
        </w:rPr>
      </w:pPr>
    </w:p>
    <w:p w14:paraId="6369E089" w14:textId="77777777" w:rsidR="00C5485F" w:rsidRDefault="00C5485F" w:rsidP="00901D68">
      <w:pPr>
        <w:ind w:left="360"/>
        <w:rPr>
          <w:lang w:val="en-US"/>
        </w:rPr>
      </w:pPr>
    </w:p>
    <w:p w14:paraId="4464A13F" w14:textId="77777777" w:rsidR="00C5485F" w:rsidRDefault="00C5485F" w:rsidP="00901D68">
      <w:pPr>
        <w:ind w:left="360"/>
        <w:rPr>
          <w:lang w:val="en-US"/>
        </w:rPr>
      </w:pPr>
    </w:p>
    <w:p w14:paraId="5FBAE99E" w14:textId="77777777" w:rsidR="00C5485F" w:rsidRDefault="00C5485F" w:rsidP="00901D68">
      <w:pPr>
        <w:ind w:left="360"/>
        <w:rPr>
          <w:lang w:val="en-US"/>
        </w:rPr>
      </w:pPr>
    </w:p>
    <w:p w14:paraId="65278F6E" w14:textId="77777777" w:rsidR="00C5485F" w:rsidRDefault="00C5485F" w:rsidP="00901D68">
      <w:pPr>
        <w:ind w:left="360"/>
        <w:rPr>
          <w:lang w:val="en-US"/>
        </w:rPr>
      </w:pPr>
    </w:p>
    <w:p w14:paraId="237516BB" w14:textId="77777777" w:rsidR="00C5485F" w:rsidRDefault="00C5485F" w:rsidP="00901D68">
      <w:pPr>
        <w:ind w:left="360"/>
        <w:rPr>
          <w:lang w:val="en-US"/>
        </w:rPr>
      </w:pPr>
    </w:p>
    <w:p w14:paraId="37C63A97" w14:textId="77777777" w:rsidR="00C5485F" w:rsidRDefault="00C5485F" w:rsidP="00901D68">
      <w:pPr>
        <w:ind w:left="360"/>
        <w:rPr>
          <w:lang w:val="en-US"/>
        </w:rPr>
      </w:pPr>
    </w:p>
    <w:p w14:paraId="25994EF5" w14:textId="77777777" w:rsidR="00C5485F" w:rsidRDefault="00C5485F" w:rsidP="00901D68">
      <w:pPr>
        <w:ind w:left="360"/>
        <w:rPr>
          <w:lang w:val="en-US"/>
        </w:rPr>
      </w:pPr>
    </w:p>
    <w:p w14:paraId="52F6AD87" w14:textId="77777777" w:rsidR="00C5485F" w:rsidRDefault="00C5485F" w:rsidP="00901D68">
      <w:pPr>
        <w:ind w:left="360"/>
        <w:rPr>
          <w:lang w:val="en-US"/>
        </w:rPr>
      </w:pPr>
    </w:p>
    <w:p w14:paraId="3304EF1D" w14:textId="77777777" w:rsidR="00C5485F" w:rsidRDefault="00C5485F" w:rsidP="00901D68">
      <w:pPr>
        <w:ind w:left="360"/>
        <w:rPr>
          <w:lang w:val="en-US"/>
        </w:rPr>
      </w:pPr>
    </w:p>
    <w:p w14:paraId="660258F7" w14:textId="2947F596" w:rsidR="00C5485F" w:rsidRDefault="00C5485F" w:rsidP="00114B80">
      <w:pPr>
        <w:rPr>
          <w:b/>
          <w:bCs/>
          <w:i/>
          <w:iCs/>
          <w:sz w:val="24"/>
          <w:szCs w:val="24"/>
          <w:u w:val="single"/>
          <w:lang w:val="en-US"/>
        </w:rPr>
      </w:pPr>
      <w:r w:rsidRPr="00C5485F">
        <w:rPr>
          <w:b/>
          <w:bCs/>
          <w:i/>
          <w:iCs/>
          <w:sz w:val="24"/>
          <w:szCs w:val="24"/>
          <w:u w:val="single"/>
          <w:lang w:val="en-US"/>
        </w:rPr>
        <w:t>Use Case Specifications</w:t>
      </w:r>
      <w:r>
        <w:rPr>
          <w:b/>
          <w:bCs/>
          <w:i/>
          <w:iCs/>
          <w:sz w:val="24"/>
          <w:szCs w:val="24"/>
          <w:u w:val="single"/>
          <w:lang w:val="en-US"/>
        </w:rPr>
        <w:t>:</w:t>
      </w:r>
    </w:p>
    <w:p w14:paraId="7E68B2F3" w14:textId="47F9EB2E" w:rsidR="00C5485F" w:rsidRPr="00114B80" w:rsidRDefault="00C5485F" w:rsidP="00114B80">
      <w:pPr>
        <w:pStyle w:val="ListParagraph"/>
        <w:numPr>
          <w:ilvl w:val="0"/>
          <w:numId w:val="4"/>
        </w:numPr>
        <w:rPr>
          <w:i/>
          <w:iCs/>
          <w:sz w:val="24"/>
          <w:szCs w:val="24"/>
          <w:u w:val="single"/>
          <w:lang w:val="en-US"/>
        </w:rPr>
      </w:pPr>
      <w:r w:rsidRPr="00114B80">
        <w:rPr>
          <w:i/>
          <w:iCs/>
          <w:sz w:val="24"/>
          <w:szCs w:val="24"/>
          <w:lang w:val="en-US"/>
        </w:rPr>
        <w:t xml:space="preserve">Registration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8"/>
        <w:gridCol w:w="8560"/>
      </w:tblGrid>
      <w:tr w:rsidR="00114B80" w:rsidRPr="00025202" w14:paraId="31D7FECB" w14:textId="77777777" w:rsidTr="000308EB">
        <w:trPr>
          <w:tblHeader/>
          <w:tblCellSpacing w:w="15" w:type="dxa"/>
        </w:trPr>
        <w:tc>
          <w:tcPr>
            <w:tcW w:w="0" w:type="auto"/>
            <w:vAlign w:val="center"/>
            <w:hideMark/>
          </w:tcPr>
          <w:p w14:paraId="2DCA22AA" w14:textId="77777777" w:rsidR="00114B80" w:rsidRPr="00025202" w:rsidRDefault="00114B80" w:rsidP="000308EB">
            <w:pPr>
              <w:rPr>
                <w:b/>
                <w:bCs/>
              </w:rPr>
            </w:pPr>
            <w:r w:rsidRPr="00025202">
              <w:rPr>
                <w:b/>
                <w:bCs/>
              </w:rPr>
              <w:t>Field</w:t>
            </w:r>
          </w:p>
        </w:tc>
        <w:tc>
          <w:tcPr>
            <w:tcW w:w="0" w:type="auto"/>
            <w:vAlign w:val="center"/>
            <w:hideMark/>
          </w:tcPr>
          <w:p w14:paraId="3EA09745" w14:textId="77777777" w:rsidR="00114B80" w:rsidRPr="00025202" w:rsidRDefault="00114B80" w:rsidP="000308EB">
            <w:pPr>
              <w:rPr>
                <w:b/>
                <w:bCs/>
              </w:rPr>
            </w:pPr>
            <w:r w:rsidRPr="00025202">
              <w:rPr>
                <w:b/>
                <w:bCs/>
              </w:rPr>
              <w:t>Description</w:t>
            </w:r>
          </w:p>
        </w:tc>
      </w:tr>
      <w:tr w:rsidR="00114B80" w:rsidRPr="00025202" w14:paraId="07BFE3A7" w14:textId="77777777" w:rsidTr="000308EB">
        <w:trPr>
          <w:tblCellSpacing w:w="15" w:type="dxa"/>
        </w:trPr>
        <w:tc>
          <w:tcPr>
            <w:tcW w:w="0" w:type="auto"/>
            <w:vAlign w:val="center"/>
            <w:hideMark/>
          </w:tcPr>
          <w:p w14:paraId="46568B96" w14:textId="77777777" w:rsidR="00114B80" w:rsidRPr="00025202" w:rsidRDefault="00114B80" w:rsidP="000308EB">
            <w:r w:rsidRPr="00025202">
              <w:t>Use Case ID</w:t>
            </w:r>
          </w:p>
        </w:tc>
        <w:tc>
          <w:tcPr>
            <w:tcW w:w="0" w:type="auto"/>
            <w:vAlign w:val="center"/>
            <w:hideMark/>
          </w:tcPr>
          <w:p w14:paraId="0135CB2B" w14:textId="77777777" w:rsidR="00114B80" w:rsidRPr="00025202" w:rsidRDefault="00114B80" w:rsidP="000308EB">
            <w:r w:rsidRPr="00025202">
              <w:t>UC-001</w:t>
            </w:r>
          </w:p>
        </w:tc>
      </w:tr>
      <w:tr w:rsidR="00114B80" w:rsidRPr="00025202" w14:paraId="01AA9310" w14:textId="77777777" w:rsidTr="000308EB">
        <w:trPr>
          <w:tblCellSpacing w:w="15" w:type="dxa"/>
        </w:trPr>
        <w:tc>
          <w:tcPr>
            <w:tcW w:w="0" w:type="auto"/>
            <w:vAlign w:val="center"/>
            <w:hideMark/>
          </w:tcPr>
          <w:p w14:paraId="678D2587" w14:textId="77777777" w:rsidR="00114B80" w:rsidRPr="00025202" w:rsidRDefault="00114B80" w:rsidP="000308EB">
            <w:r w:rsidRPr="00025202">
              <w:t>Use Case Name</w:t>
            </w:r>
          </w:p>
        </w:tc>
        <w:tc>
          <w:tcPr>
            <w:tcW w:w="0" w:type="auto"/>
            <w:vAlign w:val="center"/>
            <w:hideMark/>
          </w:tcPr>
          <w:p w14:paraId="2CE5A9A9" w14:textId="77777777" w:rsidR="00114B80" w:rsidRPr="00025202" w:rsidRDefault="00114B80" w:rsidP="000308EB">
            <w:r w:rsidRPr="00025202">
              <w:t>Seller Registration</w:t>
            </w:r>
          </w:p>
        </w:tc>
      </w:tr>
      <w:tr w:rsidR="00114B80" w:rsidRPr="00025202" w14:paraId="1C7C8000" w14:textId="77777777" w:rsidTr="000308EB">
        <w:trPr>
          <w:tblCellSpacing w:w="15" w:type="dxa"/>
        </w:trPr>
        <w:tc>
          <w:tcPr>
            <w:tcW w:w="0" w:type="auto"/>
            <w:vAlign w:val="center"/>
            <w:hideMark/>
          </w:tcPr>
          <w:p w14:paraId="07D8780D" w14:textId="77777777" w:rsidR="00114B80" w:rsidRPr="00025202" w:rsidRDefault="00114B80" w:rsidP="000308EB">
            <w:r w:rsidRPr="00025202">
              <w:t>Use Case Description</w:t>
            </w:r>
          </w:p>
        </w:tc>
        <w:tc>
          <w:tcPr>
            <w:tcW w:w="0" w:type="auto"/>
            <w:vAlign w:val="center"/>
            <w:hideMark/>
          </w:tcPr>
          <w:p w14:paraId="168236C9" w14:textId="77777777" w:rsidR="00114B80" w:rsidRPr="00025202" w:rsidRDefault="00114B80" w:rsidP="000308EB">
            <w:r w:rsidRPr="00025202">
              <w:t>Enables new sellers to register on the Flipkart Seller Hub by entering required contact and business details to initiate onboarding.</w:t>
            </w:r>
          </w:p>
        </w:tc>
      </w:tr>
      <w:tr w:rsidR="00114B80" w:rsidRPr="00025202" w14:paraId="313FC361" w14:textId="77777777" w:rsidTr="000308EB">
        <w:trPr>
          <w:tblCellSpacing w:w="15" w:type="dxa"/>
        </w:trPr>
        <w:tc>
          <w:tcPr>
            <w:tcW w:w="0" w:type="auto"/>
            <w:vAlign w:val="center"/>
            <w:hideMark/>
          </w:tcPr>
          <w:p w14:paraId="6F473310" w14:textId="77777777" w:rsidR="00114B80" w:rsidRPr="00025202" w:rsidRDefault="00114B80" w:rsidP="000308EB">
            <w:r w:rsidRPr="00025202">
              <w:t>Primary Actor</w:t>
            </w:r>
          </w:p>
        </w:tc>
        <w:tc>
          <w:tcPr>
            <w:tcW w:w="0" w:type="auto"/>
            <w:vAlign w:val="center"/>
            <w:hideMark/>
          </w:tcPr>
          <w:p w14:paraId="197ED1B5" w14:textId="77777777" w:rsidR="00114B80" w:rsidRPr="00025202" w:rsidRDefault="00114B80" w:rsidP="000308EB">
            <w:r w:rsidRPr="00025202">
              <w:t>New Seller</w:t>
            </w:r>
          </w:p>
        </w:tc>
      </w:tr>
      <w:tr w:rsidR="00114B80" w:rsidRPr="00025202" w14:paraId="59C03D58" w14:textId="77777777" w:rsidTr="000308EB">
        <w:trPr>
          <w:tblCellSpacing w:w="15" w:type="dxa"/>
        </w:trPr>
        <w:tc>
          <w:tcPr>
            <w:tcW w:w="0" w:type="auto"/>
            <w:vAlign w:val="center"/>
            <w:hideMark/>
          </w:tcPr>
          <w:p w14:paraId="763723AC" w14:textId="77777777" w:rsidR="00114B80" w:rsidRPr="00025202" w:rsidRDefault="00114B80" w:rsidP="000308EB">
            <w:r w:rsidRPr="00025202">
              <w:t>Secondary Actor</w:t>
            </w:r>
          </w:p>
        </w:tc>
        <w:tc>
          <w:tcPr>
            <w:tcW w:w="0" w:type="auto"/>
            <w:vAlign w:val="center"/>
            <w:hideMark/>
          </w:tcPr>
          <w:p w14:paraId="3C60699B" w14:textId="0385EC67" w:rsidR="00114B80" w:rsidRPr="00025202" w:rsidRDefault="00114B80" w:rsidP="000308EB">
            <w:r w:rsidRPr="00025202">
              <w:t>Seller Hub</w:t>
            </w:r>
            <w:r>
              <w:t>, Flipkart</w:t>
            </w:r>
            <w:r w:rsidRPr="00025202">
              <w:t xml:space="preserve"> </w:t>
            </w:r>
            <w:r>
              <w:t>Server</w:t>
            </w:r>
          </w:p>
        </w:tc>
      </w:tr>
      <w:tr w:rsidR="00114B80" w:rsidRPr="00025202" w14:paraId="5E9794B2" w14:textId="77777777" w:rsidTr="000308EB">
        <w:trPr>
          <w:tblCellSpacing w:w="15" w:type="dxa"/>
        </w:trPr>
        <w:tc>
          <w:tcPr>
            <w:tcW w:w="0" w:type="auto"/>
            <w:vAlign w:val="center"/>
            <w:hideMark/>
          </w:tcPr>
          <w:p w14:paraId="3EFE313C" w14:textId="77777777" w:rsidR="00114B80" w:rsidRPr="00025202" w:rsidRDefault="00114B80" w:rsidP="000308EB">
            <w:r w:rsidRPr="00025202">
              <w:t>Basic Flow</w:t>
            </w:r>
          </w:p>
        </w:tc>
        <w:tc>
          <w:tcPr>
            <w:tcW w:w="0" w:type="auto"/>
            <w:vAlign w:val="center"/>
            <w:hideMark/>
          </w:tcPr>
          <w:p w14:paraId="38B3A396" w14:textId="77777777" w:rsidR="00114B80" w:rsidRPr="00025202" w:rsidRDefault="00114B80" w:rsidP="000308EB">
            <w:r w:rsidRPr="00025202">
              <w:t>1. New Seller navigates to Seller Hub 2. Clicks on "Register" 3. Inputs Phone Number, Email ID, Password, and Address 4. Submits the form 5. System sends verification email 6. Seller verifies email and registration completes</w:t>
            </w:r>
          </w:p>
        </w:tc>
      </w:tr>
      <w:tr w:rsidR="00114B80" w:rsidRPr="00025202" w14:paraId="034F85C3" w14:textId="77777777" w:rsidTr="000308EB">
        <w:trPr>
          <w:tblCellSpacing w:w="15" w:type="dxa"/>
        </w:trPr>
        <w:tc>
          <w:tcPr>
            <w:tcW w:w="0" w:type="auto"/>
            <w:vAlign w:val="center"/>
            <w:hideMark/>
          </w:tcPr>
          <w:p w14:paraId="78305D62" w14:textId="77777777" w:rsidR="00114B80" w:rsidRPr="00025202" w:rsidRDefault="00114B80" w:rsidP="000308EB">
            <w:r w:rsidRPr="00025202">
              <w:t>Alternate Flow</w:t>
            </w:r>
          </w:p>
        </w:tc>
        <w:tc>
          <w:tcPr>
            <w:tcW w:w="0" w:type="auto"/>
            <w:vAlign w:val="center"/>
            <w:hideMark/>
          </w:tcPr>
          <w:p w14:paraId="727B67F1" w14:textId="77777777" w:rsidR="00114B80" w:rsidRPr="00025202" w:rsidRDefault="00114B80" w:rsidP="000308EB">
            <w:r w:rsidRPr="00025202">
              <w:t>If email is already registered, system suggests login or password recovery</w:t>
            </w:r>
          </w:p>
        </w:tc>
      </w:tr>
      <w:tr w:rsidR="00114B80" w:rsidRPr="00025202" w14:paraId="36FEA827" w14:textId="77777777" w:rsidTr="000308EB">
        <w:trPr>
          <w:tblCellSpacing w:w="15" w:type="dxa"/>
        </w:trPr>
        <w:tc>
          <w:tcPr>
            <w:tcW w:w="0" w:type="auto"/>
            <w:vAlign w:val="center"/>
            <w:hideMark/>
          </w:tcPr>
          <w:p w14:paraId="1CCB2B09" w14:textId="77777777" w:rsidR="00114B80" w:rsidRPr="00025202" w:rsidRDefault="00114B80" w:rsidP="000308EB">
            <w:r w:rsidRPr="00025202">
              <w:t>Exceptional Flows</w:t>
            </w:r>
          </w:p>
        </w:tc>
        <w:tc>
          <w:tcPr>
            <w:tcW w:w="0" w:type="auto"/>
            <w:vAlign w:val="center"/>
            <w:hideMark/>
          </w:tcPr>
          <w:p w14:paraId="393EBDA8" w14:textId="77777777" w:rsidR="00114B80" w:rsidRPr="00025202" w:rsidRDefault="00114B80" w:rsidP="000308EB">
            <w:r w:rsidRPr="00025202">
              <w:t>- If mandatory fields are left blank, show validation errors - If email format is invalid, prompt user to re-enter</w:t>
            </w:r>
          </w:p>
        </w:tc>
      </w:tr>
      <w:tr w:rsidR="00114B80" w:rsidRPr="00025202" w14:paraId="77A59E11" w14:textId="77777777" w:rsidTr="000308EB">
        <w:trPr>
          <w:tblCellSpacing w:w="15" w:type="dxa"/>
        </w:trPr>
        <w:tc>
          <w:tcPr>
            <w:tcW w:w="0" w:type="auto"/>
            <w:vAlign w:val="center"/>
            <w:hideMark/>
          </w:tcPr>
          <w:p w14:paraId="6285BD01" w14:textId="77777777" w:rsidR="00114B80" w:rsidRPr="00025202" w:rsidRDefault="00114B80" w:rsidP="000308EB">
            <w:r w:rsidRPr="00025202">
              <w:t>Pre-Conditions</w:t>
            </w:r>
          </w:p>
        </w:tc>
        <w:tc>
          <w:tcPr>
            <w:tcW w:w="0" w:type="auto"/>
            <w:vAlign w:val="center"/>
            <w:hideMark/>
          </w:tcPr>
          <w:p w14:paraId="3FB0AB3A" w14:textId="77777777" w:rsidR="00114B80" w:rsidRPr="00025202" w:rsidRDefault="00114B80" w:rsidP="000308EB">
            <w:r w:rsidRPr="00025202">
              <w:t>Seller does not already have an account in the system</w:t>
            </w:r>
          </w:p>
        </w:tc>
      </w:tr>
      <w:tr w:rsidR="00114B80" w:rsidRPr="00025202" w14:paraId="0719151E" w14:textId="77777777" w:rsidTr="000308EB">
        <w:trPr>
          <w:tblCellSpacing w:w="15" w:type="dxa"/>
        </w:trPr>
        <w:tc>
          <w:tcPr>
            <w:tcW w:w="0" w:type="auto"/>
            <w:vAlign w:val="center"/>
            <w:hideMark/>
          </w:tcPr>
          <w:p w14:paraId="27ADF5C0" w14:textId="77777777" w:rsidR="00114B80" w:rsidRPr="00025202" w:rsidRDefault="00114B80" w:rsidP="000308EB">
            <w:r w:rsidRPr="00025202">
              <w:t>Post-Conditions</w:t>
            </w:r>
          </w:p>
        </w:tc>
        <w:tc>
          <w:tcPr>
            <w:tcW w:w="0" w:type="auto"/>
            <w:vAlign w:val="center"/>
            <w:hideMark/>
          </w:tcPr>
          <w:p w14:paraId="57B99F17" w14:textId="77777777" w:rsidR="00114B80" w:rsidRPr="00025202" w:rsidRDefault="00114B80" w:rsidP="000308EB">
            <w:r w:rsidRPr="00025202">
              <w:t>Seller account is created and marked as pending for KYC</w:t>
            </w:r>
          </w:p>
        </w:tc>
      </w:tr>
      <w:tr w:rsidR="00114B80" w:rsidRPr="00025202" w14:paraId="704C5798" w14:textId="77777777" w:rsidTr="000308EB">
        <w:trPr>
          <w:tblCellSpacing w:w="15" w:type="dxa"/>
        </w:trPr>
        <w:tc>
          <w:tcPr>
            <w:tcW w:w="0" w:type="auto"/>
            <w:vAlign w:val="center"/>
            <w:hideMark/>
          </w:tcPr>
          <w:p w14:paraId="684BD89E" w14:textId="77777777" w:rsidR="00114B80" w:rsidRPr="00025202" w:rsidRDefault="00114B80" w:rsidP="000308EB">
            <w:r w:rsidRPr="00025202">
              <w:t>Assumptions</w:t>
            </w:r>
          </w:p>
        </w:tc>
        <w:tc>
          <w:tcPr>
            <w:tcW w:w="0" w:type="auto"/>
            <w:vAlign w:val="center"/>
            <w:hideMark/>
          </w:tcPr>
          <w:p w14:paraId="40C2127F" w14:textId="77777777" w:rsidR="00114B80" w:rsidRPr="00025202" w:rsidRDefault="00114B80" w:rsidP="000308EB">
            <w:r w:rsidRPr="00025202">
              <w:t>- Internet connection is stable - Seller provides valid and accessible email ID</w:t>
            </w:r>
          </w:p>
        </w:tc>
      </w:tr>
      <w:tr w:rsidR="00114B80" w:rsidRPr="00025202" w14:paraId="72053012" w14:textId="77777777" w:rsidTr="000308EB">
        <w:trPr>
          <w:tblCellSpacing w:w="15" w:type="dxa"/>
        </w:trPr>
        <w:tc>
          <w:tcPr>
            <w:tcW w:w="0" w:type="auto"/>
            <w:vAlign w:val="center"/>
            <w:hideMark/>
          </w:tcPr>
          <w:p w14:paraId="3BC94AAB" w14:textId="77777777" w:rsidR="00114B80" w:rsidRPr="00025202" w:rsidRDefault="00114B80" w:rsidP="000308EB">
            <w:r w:rsidRPr="00025202">
              <w:t>Constraints</w:t>
            </w:r>
          </w:p>
        </w:tc>
        <w:tc>
          <w:tcPr>
            <w:tcW w:w="0" w:type="auto"/>
            <w:vAlign w:val="center"/>
            <w:hideMark/>
          </w:tcPr>
          <w:p w14:paraId="3442640E" w14:textId="77777777" w:rsidR="00114B80" w:rsidRPr="00025202" w:rsidRDefault="00114B80" w:rsidP="000308EB">
            <w:r w:rsidRPr="00025202">
              <w:t>- Phone number must be unique - System must validate fields in real time</w:t>
            </w:r>
          </w:p>
        </w:tc>
      </w:tr>
      <w:tr w:rsidR="00114B80" w:rsidRPr="00025202" w14:paraId="531F1841" w14:textId="77777777" w:rsidTr="000308EB">
        <w:trPr>
          <w:tblCellSpacing w:w="15" w:type="dxa"/>
        </w:trPr>
        <w:tc>
          <w:tcPr>
            <w:tcW w:w="0" w:type="auto"/>
            <w:vAlign w:val="center"/>
            <w:hideMark/>
          </w:tcPr>
          <w:p w14:paraId="4C120B37" w14:textId="77777777" w:rsidR="00114B80" w:rsidRPr="00025202" w:rsidRDefault="00114B80" w:rsidP="000308EB">
            <w:r w:rsidRPr="00025202">
              <w:t>Dependencies</w:t>
            </w:r>
          </w:p>
        </w:tc>
        <w:tc>
          <w:tcPr>
            <w:tcW w:w="0" w:type="auto"/>
            <w:vAlign w:val="center"/>
            <w:hideMark/>
          </w:tcPr>
          <w:p w14:paraId="6B450D60" w14:textId="77777777" w:rsidR="00114B80" w:rsidRPr="00025202" w:rsidRDefault="00114B80" w:rsidP="000308EB">
            <w:r w:rsidRPr="00025202">
              <w:t>- Email service must be operational - Database must allow new seller entries</w:t>
            </w:r>
          </w:p>
        </w:tc>
      </w:tr>
      <w:tr w:rsidR="00114B80" w:rsidRPr="00025202" w14:paraId="30006DCD" w14:textId="77777777" w:rsidTr="000308EB">
        <w:trPr>
          <w:tblCellSpacing w:w="15" w:type="dxa"/>
        </w:trPr>
        <w:tc>
          <w:tcPr>
            <w:tcW w:w="0" w:type="auto"/>
            <w:vAlign w:val="center"/>
            <w:hideMark/>
          </w:tcPr>
          <w:p w14:paraId="6AF26388" w14:textId="77777777" w:rsidR="00114B80" w:rsidRPr="00025202" w:rsidRDefault="00114B80" w:rsidP="000308EB">
            <w:r w:rsidRPr="00025202">
              <w:t>Inputs and Outputs</w:t>
            </w:r>
          </w:p>
        </w:tc>
        <w:tc>
          <w:tcPr>
            <w:tcW w:w="0" w:type="auto"/>
            <w:vAlign w:val="center"/>
            <w:hideMark/>
          </w:tcPr>
          <w:p w14:paraId="6FE14427" w14:textId="77777777" w:rsidR="00114B80" w:rsidRPr="00025202" w:rsidRDefault="00114B80" w:rsidP="000308EB">
            <w:r w:rsidRPr="00025202">
              <w:t>Input: Seller details (Email, Phone, Password, Address) Output: Confirmation screen and email verification</w:t>
            </w:r>
          </w:p>
        </w:tc>
      </w:tr>
      <w:tr w:rsidR="00114B80" w:rsidRPr="00025202" w14:paraId="06CDC89F" w14:textId="77777777" w:rsidTr="000308EB">
        <w:trPr>
          <w:tblCellSpacing w:w="15" w:type="dxa"/>
        </w:trPr>
        <w:tc>
          <w:tcPr>
            <w:tcW w:w="0" w:type="auto"/>
            <w:vAlign w:val="center"/>
            <w:hideMark/>
          </w:tcPr>
          <w:p w14:paraId="1B811F07" w14:textId="77777777" w:rsidR="00114B80" w:rsidRPr="00025202" w:rsidRDefault="00114B80" w:rsidP="000308EB">
            <w:r w:rsidRPr="00025202">
              <w:t>Business Rules</w:t>
            </w:r>
          </w:p>
        </w:tc>
        <w:tc>
          <w:tcPr>
            <w:tcW w:w="0" w:type="auto"/>
            <w:vAlign w:val="center"/>
            <w:hideMark/>
          </w:tcPr>
          <w:p w14:paraId="439002F2" w14:textId="77777777" w:rsidR="00114B80" w:rsidRPr="00025202" w:rsidRDefault="00114B80" w:rsidP="000308EB">
            <w:r w:rsidRPr="00025202">
              <w:t>- All fields are mandatory - Password must be 8+ characters, with one uppercase, lowercase, number</w:t>
            </w:r>
          </w:p>
        </w:tc>
      </w:tr>
      <w:tr w:rsidR="00114B80" w:rsidRPr="00025202" w14:paraId="0E9CF16A" w14:textId="77777777" w:rsidTr="000308EB">
        <w:trPr>
          <w:tblCellSpacing w:w="15" w:type="dxa"/>
        </w:trPr>
        <w:tc>
          <w:tcPr>
            <w:tcW w:w="0" w:type="auto"/>
            <w:vAlign w:val="center"/>
            <w:hideMark/>
          </w:tcPr>
          <w:p w14:paraId="1F9632E9" w14:textId="77777777" w:rsidR="00114B80" w:rsidRPr="00025202" w:rsidRDefault="00114B80" w:rsidP="000308EB">
            <w:r w:rsidRPr="00025202">
              <w:t>Miscellaneous Information</w:t>
            </w:r>
          </w:p>
        </w:tc>
        <w:tc>
          <w:tcPr>
            <w:tcW w:w="0" w:type="auto"/>
            <w:vAlign w:val="center"/>
            <w:hideMark/>
          </w:tcPr>
          <w:p w14:paraId="602BE27E" w14:textId="77777777" w:rsidR="00114B80" w:rsidRPr="00025202" w:rsidRDefault="00114B80" w:rsidP="000308EB">
            <w:r w:rsidRPr="00025202">
              <w:t>Captcha used to prevent bot registrations</w:t>
            </w:r>
          </w:p>
        </w:tc>
      </w:tr>
    </w:tbl>
    <w:p w14:paraId="4987CBF5" w14:textId="77777777" w:rsidR="00C5485F" w:rsidRDefault="00C5485F" w:rsidP="00C5485F">
      <w:pPr>
        <w:rPr>
          <w:sz w:val="24"/>
          <w:szCs w:val="24"/>
          <w:lang w:val="en-US"/>
        </w:rPr>
      </w:pPr>
    </w:p>
    <w:p w14:paraId="6B2A3FBB" w14:textId="77777777" w:rsidR="00114B80" w:rsidRDefault="00114B80" w:rsidP="00C5485F">
      <w:pPr>
        <w:rPr>
          <w:sz w:val="24"/>
          <w:szCs w:val="24"/>
          <w:lang w:val="en-US"/>
        </w:rPr>
      </w:pPr>
    </w:p>
    <w:p w14:paraId="647D819E" w14:textId="77777777" w:rsidR="00114B80" w:rsidRDefault="00114B80" w:rsidP="00C5485F">
      <w:pPr>
        <w:rPr>
          <w:sz w:val="24"/>
          <w:szCs w:val="24"/>
          <w:lang w:val="en-US"/>
        </w:rPr>
      </w:pPr>
    </w:p>
    <w:p w14:paraId="32B6181E" w14:textId="77777777" w:rsidR="00114B80" w:rsidRDefault="00114B80" w:rsidP="00C5485F">
      <w:pPr>
        <w:rPr>
          <w:sz w:val="24"/>
          <w:szCs w:val="24"/>
          <w:lang w:val="en-US"/>
        </w:rPr>
      </w:pPr>
    </w:p>
    <w:p w14:paraId="2806C493" w14:textId="77777777" w:rsidR="00114B80" w:rsidRDefault="00114B80" w:rsidP="00C5485F">
      <w:pPr>
        <w:rPr>
          <w:sz w:val="24"/>
          <w:szCs w:val="24"/>
          <w:lang w:val="en-US"/>
        </w:rPr>
      </w:pPr>
    </w:p>
    <w:p w14:paraId="46BF5BA9" w14:textId="77777777" w:rsidR="00114B80" w:rsidRDefault="00114B80" w:rsidP="00C5485F">
      <w:pPr>
        <w:rPr>
          <w:sz w:val="24"/>
          <w:szCs w:val="24"/>
          <w:lang w:val="en-US"/>
        </w:rPr>
      </w:pPr>
    </w:p>
    <w:p w14:paraId="5954C3E0" w14:textId="77777777" w:rsidR="00114B80" w:rsidRDefault="00114B80" w:rsidP="00C5485F">
      <w:pPr>
        <w:rPr>
          <w:sz w:val="24"/>
          <w:szCs w:val="24"/>
          <w:lang w:val="en-US"/>
        </w:rPr>
      </w:pPr>
    </w:p>
    <w:p w14:paraId="4B5CCBA2" w14:textId="77777777" w:rsidR="00114B80" w:rsidRDefault="00114B80" w:rsidP="00C5485F">
      <w:pPr>
        <w:rPr>
          <w:sz w:val="24"/>
          <w:szCs w:val="24"/>
          <w:lang w:val="en-US"/>
        </w:rPr>
      </w:pPr>
    </w:p>
    <w:p w14:paraId="1D2CBA54" w14:textId="316EA8C3" w:rsidR="00114B80" w:rsidRDefault="00114B80" w:rsidP="00114B80">
      <w:pPr>
        <w:pStyle w:val="ListParagraph"/>
        <w:numPr>
          <w:ilvl w:val="0"/>
          <w:numId w:val="4"/>
        </w:numPr>
        <w:rPr>
          <w:sz w:val="24"/>
          <w:szCs w:val="24"/>
          <w:lang w:val="en-US"/>
        </w:rPr>
      </w:pPr>
      <w:r>
        <w:rPr>
          <w:sz w:val="24"/>
          <w:szCs w:val="24"/>
          <w:lang w:val="en-US"/>
        </w:rPr>
        <w:t>Login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44"/>
        <w:gridCol w:w="7604"/>
      </w:tblGrid>
      <w:tr w:rsidR="00114B80" w:rsidRPr="00114B80" w14:paraId="3BE3857E" w14:textId="77777777" w:rsidTr="00114B80">
        <w:trPr>
          <w:tblHeader/>
          <w:tblCellSpacing w:w="15" w:type="dxa"/>
        </w:trPr>
        <w:tc>
          <w:tcPr>
            <w:tcW w:w="0" w:type="auto"/>
            <w:vAlign w:val="center"/>
            <w:hideMark/>
          </w:tcPr>
          <w:p w14:paraId="7EDF00B8" w14:textId="77777777" w:rsidR="00114B80" w:rsidRPr="00114B80" w:rsidRDefault="00114B80" w:rsidP="00114B80">
            <w:pPr>
              <w:ind w:left="-27"/>
              <w:rPr>
                <w:b/>
                <w:bCs/>
                <w:sz w:val="24"/>
                <w:szCs w:val="24"/>
              </w:rPr>
            </w:pPr>
            <w:r w:rsidRPr="00114B80">
              <w:rPr>
                <w:b/>
                <w:bCs/>
                <w:sz w:val="24"/>
                <w:szCs w:val="24"/>
              </w:rPr>
              <w:t>Field</w:t>
            </w:r>
          </w:p>
        </w:tc>
        <w:tc>
          <w:tcPr>
            <w:tcW w:w="0" w:type="auto"/>
            <w:vAlign w:val="center"/>
            <w:hideMark/>
          </w:tcPr>
          <w:p w14:paraId="4C2B803D" w14:textId="77777777" w:rsidR="00114B80" w:rsidRPr="00114B80" w:rsidRDefault="00114B80" w:rsidP="00114B80">
            <w:pPr>
              <w:ind w:left="-27"/>
              <w:rPr>
                <w:b/>
                <w:bCs/>
                <w:sz w:val="24"/>
                <w:szCs w:val="24"/>
              </w:rPr>
            </w:pPr>
            <w:r w:rsidRPr="00114B80">
              <w:rPr>
                <w:b/>
                <w:bCs/>
                <w:sz w:val="24"/>
                <w:szCs w:val="24"/>
              </w:rPr>
              <w:t>Description</w:t>
            </w:r>
          </w:p>
        </w:tc>
      </w:tr>
      <w:tr w:rsidR="00114B80" w:rsidRPr="00114B80" w14:paraId="5FDE05E0" w14:textId="77777777" w:rsidTr="00114B80">
        <w:trPr>
          <w:tblCellSpacing w:w="15" w:type="dxa"/>
        </w:trPr>
        <w:tc>
          <w:tcPr>
            <w:tcW w:w="0" w:type="auto"/>
            <w:vAlign w:val="center"/>
            <w:hideMark/>
          </w:tcPr>
          <w:p w14:paraId="22850ABE" w14:textId="77777777" w:rsidR="00114B80" w:rsidRPr="00114B80" w:rsidRDefault="00114B80" w:rsidP="00114B80">
            <w:pPr>
              <w:ind w:left="-27"/>
              <w:rPr>
                <w:sz w:val="24"/>
                <w:szCs w:val="24"/>
              </w:rPr>
            </w:pPr>
            <w:r w:rsidRPr="00114B80">
              <w:rPr>
                <w:sz w:val="24"/>
                <w:szCs w:val="24"/>
              </w:rPr>
              <w:t>Use Case ID</w:t>
            </w:r>
          </w:p>
        </w:tc>
        <w:tc>
          <w:tcPr>
            <w:tcW w:w="0" w:type="auto"/>
            <w:vAlign w:val="center"/>
            <w:hideMark/>
          </w:tcPr>
          <w:p w14:paraId="64F9D7F0" w14:textId="77777777" w:rsidR="00114B80" w:rsidRPr="00114B80" w:rsidRDefault="00114B80" w:rsidP="00114B80">
            <w:pPr>
              <w:ind w:left="-27"/>
              <w:rPr>
                <w:sz w:val="24"/>
                <w:szCs w:val="24"/>
              </w:rPr>
            </w:pPr>
            <w:r w:rsidRPr="00114B80">
              <w:rPr>
                <w:sz w:val="24"/>
                <w:szCs w:val="24"/>
              </w:rPr>
              <w:t>UC-002</w:t>
            </w:r>
          </w:p>
        </w:tc>
      </w:tr>
      <w:tr w:rsidR="00114B80" w:rsidRPr="00114B80" w14:paraId="658565B0" w14:textId="77777777" w:rsidTr="00114B80">
        <w:trPr>
          <w:tblCellSpacing w:w="15" w:type="dxa"/>
        </w:trPr>
        <w:tc>
          <w:tcPr>
            <w:tcW w:w="0" w:type="auto"/>
            <w:vAlign w:val="center"/>
            <w:hideMark/>
          </w:tcPr>
          <w:p w14:paraId="63944D98" w14:textId="77777777" w:rsidR="00114B80" w:rsidRPr="00114B80" w:rsidRDefault="00114B80" w:rsidP="00114B80">
            <w:pPr>
              <w:ind w:left="-27"/>
              <w:rPr>
                <w:sz w:val="24"/>
                <w:szCs w:val="24"/>
              </w:rPr>
            </w:pPr>
            <w:r w:rsidRPr="00114B80">
              <w:rPr>
                <w:sz w:val="24"/>
                <w:szCs w:val="24"/>
              </w:rPr>
              <w:t>Use Case Name</w:t>
            </w:r>
          </w:p>
        </w:tc>
        <w:tc>
          <w:tcPr>
            <w:tcW w:w="0" w:type="auto"/>
            <w:vAlign w:val="center"/>
            <w:hideMark/>
          </w:tcPr>
          <w:p w14:paraId="4B71BDA6" w14:textId="77777777" w:rsidR="00114B80" w:rsidRPr="00114B80" w:rsidRDefault="00114B80" w:rsidP="00114B80">
            <w:pPr>
              <w:ind w:left="-27"/>
              <w:rPr>
                <w:sz w:val="24"/>
                <w:szCs w:val="24"/>
              </w:rPr>
            </w:pPr>
            <w:r w:rsidRPr="00114B80">
              <w:rPr>
                <w:sz w:val="24"/>
                <w:szCs w:val="24"/>
              </w:rPr>
              <w:t>Seller Login</w:t>
            </w:r>
          </w:p>
        </w:tc>
      </w:tr>
      <w:tr w:rsidR="00114B80" w:rsidRPr="00114B80" w14:paraId="6ADEBA37" w14:textId="77777777" w:rsidTr="00114B80">
        <w:trPr>
          <w:tblCellSpacing w:w="15" w:type="dxa"/>
        </w:trPr>
        <w:tc>
          <w:tcPr>
            <w:tcW w:w="0" w:type="auto"/>
            <w:vAlign w:val="center"/>
            <w:hideMark/>
          </w:tcPr>
          <w:p w14:paraId="499B0FB7" w14:textId="77777777" w:rsidR="00114B80" w:rsidRPr="00114B80" w:rsidRDefault="00114B80" w:rsidP="00114B80">
            <w:pPr>
              <w:ind w:left="-27"/>
              <w:rPr>
                <w:sz w:val="24"/>
                <w:szCs w:val="24"/>
              </w:rPr>
            </w:pPr>
            <w:r w:rsidRPr="00114B80">
              <w:rPr>
                <w:sz w:val="24"/>
                <w:szCs w:val="24"/>
              </w:rPr>
              <w:t>Use Case Description</w:t>
            </w:r>
          </w:p>
        </w:tc>
        <w:tc>
          <w:tcPr>
            <w:tcW w:w="0" w:type="auto"/>
            <w:vAlign w:val="center"/>
            <w:hideMark/>
          </w:tcPr>
          <w:p w14:paraId="5CB6C635" w14:textId="77777777" w:rsidR="00114B80" w:rsidRPr="00114B80" w:rsidRDefault="00114B80" w:rsidP="00114B80">
            <w:pPr>
              <w:ind w:left="-27"/>
              <w:rPr>
                <w:sz w:val="24"/>
                <w:szCs w:val="24"/>
              </w:rPr>
            </w:pPr>
            <w:r w:rsidRPr="00114B80">
              <w:rPr>
                <w:sz w:val="24"/>
                <w:szCs w:val="24"/>
              </w:rPr>
              <w:t>Allows registered sellers to securely log in to their Flipkart Seller Hub account.</w:t>
            </w:r>
          </w:p>
        </w:tc>
      </w:tr>
      <w:tr w:rsidR="00114B80" w:rsidRPr="00114B80" w14:paraId="4D652C0E" w14:textId="77777777" w:rsidTr="00114B80">
        <w:trPr>
          <w:tblCellSpacing w:w="15" w:type="dxa"/>
        </w:trPr>
        <w:tc>
          <w:tcPr>
            <w:tcW w:w="0" w:type="auto"/>
            <w:vAlign w:val="center"/>
            <w:hideMark/>
          </w:tcPr>
          <w:p w14:paraId="7D9ABD73" w14:textId="77777777" w:rsidR="00114B80" w:rsidRPr="00114B80" w:rsidRDefault="00114B80" w:rsidP="00114B80">
            <w:pPr>
              <w:ind w:left="-27"/>
              <w:rPr>
                <w:sz w:val="24"/>
                <w:szCs w:val="24"/>
              </w:rPr>
            </w:pPr>
            <w:r w:rsidRPr="00114B80">
              <w:rPr>
                <w:sz w:val="24"/>
                <w:szCs w:val="24"/>
              </w:rPr>
              <w:t>Primary Actor</w:t>
            </w:r>
          </w:p>
        </w:tc>
        <w:tc>
          <w:tcPr>
            <w:tcW w:w="0" w:type="auto"/>
            <w:vAlign w:val="center"/>
            <w:hideMark/>
          </w:tcPr>
          <w:p w14:paraId="3462CD27" w14:textId="77777777" w:rsidR="00114B80" w:rsidRPr="00114B80" w:rsidRDefault="00114B80" w:rsidP="00114B80">
            <w:pPr>
              <w:ind w:left="-27"/>
              <w:rPr>
                <w:sz w:val="24"/>
                <w:szCs w:val="24"/>
              </w:rPr>
            </w:pPr>
            <w:r w:rsidRPr="00114B80">
              <w:rPr>
                <w:sz w:val="24"/>
                <w:szCs w:val="24"/>
              </w:rPr>
              <w:t>Existing Seller</w:t>
            </w:r>
          </w:p>
        </w:tc>
      </w:tr>
      <w:tr w:rsidR="00114B80" w:rsidRPr="00114B80" w14:paraId="1B93057B" w14:textId="77777777" w:rsidTr="00114B80">
        <w:trPr>
          <w:tblCellSpacing w:w="15" w:type="dxa"/>
        </w:trPr>
        <w:tc>
          <w:tcPr>
            <w:tcW w:w="0" w:type="auto"/>
            <w:vAlign w:val="center"/>
            <w:hideMark/>
          </w:tcPr>
          <w:p w14:paraId="3D57FB97" w14:textId="77777777" w:rsidR="00114B80" w:rsidRPr="00114B80" w:rsidRDefault="00114B80" w:rsidP="00114B80">
            <w:pPr>
              <w:ind w:left="-27"/>
              <w:rPr>
                <w:sz w:val="24"/>
                <w:szCs w:val="24"/>
              </w:rPr>
            </w:pPr>
            <w:r w:rsidRPr="00114B80">
              <w:rPr>
                <w:sz w:val="24"/>
                <w:szCs w:val="24"/>
              </w:rPr>
              <w:t>Secondary Actor</w:t>
            </w:r>
          </w:p>
        </w:tc>
        <w:tc>
          <w:tcPr>
            <w:tcW w:w="0" w:type="auto"/>
            <w:vAlign w:val="center"/>
            <w:hideMark/>
          </w:tcPr>
          <w:p w14:paraId="735B95E9" w14:textId="2E4BAE13" w:rsidR="00114B80" w:rsidRPr="00114B80" w:rsidRDefault="00114B80" w:rsidP="00114B80">
            <w:pPr>
              <w:ind w:left="-27"/>
              <w:rPr>
                <w:sz w:val="24"/>
                <w:szCs w:val="24"/>
              </w:rPr>
            </w:pPr>
            <w:r w:rsidRPr="00114B80">
              <w:rPr>
                <w:sz w:val="24"/>
                <w:szCs w:val="24"/>
              </w:rPr>
              <w:t xml:space="preserve">Seller Hub </w:t>
            </w:r>
            <w:r w:rsidR="001174B6">
              <w:rPr>
                <w:sz w:val="24"/>
                <w:szCs w:val="24"/>
              </w:rPr>
              <w:t>Flipkart’s Server</w:t>
            </w:r>
          </w:p>
        </w:tc>
      </w:tr>
      <w:tr w:rsidR="00114B80" w:rsidRPr="00114B80" w14:paraId="755F3188" w14:textId="77777777" w:rsidTr="00114B80">
        <w:trPr>
          <w:tblCellSpacing w:w="15" w:type="dxa"/>
        </w:trPr>
        <w:tc>
          <w:tcPr>
            <w:tcW w:w="0" w:type="auto"/>
            <w:vAlign w:val="center"/>
            <w:hideMark/>
          </w:tcPr>
          <w:p w14:paraId="724600A5" w14:textId="77777777" w:rsidR="00114B80" w:rsidRPr="00114B80" w:rsidRDefault="00114B80" w:rsidP="00114B80">
            <w:pPr>
              <w:ind w:left="-27"/>
              <w:rPr>
                <w:sz w:val="24"/>
                <w:szCs w:val="24"/>
              </w:rPr>
            </w:pPr>
            <w:r w:rsidRPr="00114B80">
              <w:rPr>
                <w:sz w:val="24"/>
                <w:szCs w:val="24"/>
              </w:rPr>
              <w:t>Basic Flow</w:t>
            </w:r>
          </w:p>
        </w:tc>
        <w:tc>
          <w:tcPr>
            <w:tcW w:w="0" w:type="auto"/>
            <w:vAlign w:val="center"/>
            <w:hideMark/>
          </w:tcPr>
          <w:p w14:paraId="0293A64B" w14:textId="77777777" w:rsidR="00114B80" w:rsidRPr="00114B80" w:rsidRDefault="00114B80" w:rsidP="00114B80">
            <w:pPr>
              <w:ind w:left="-27"/>
              <w:rPr>
                <w:sz w:val="24"/>
                <w:szCs w:val="24"/>
              </w:rPr>
            </w:pPr>
            <w:r w:rsidRPr="00114B80">
              <w:rPr>
                <w:sz w:val="24"/>
                <w:szCs w:val="24"/>
              </w:rPr>
              <w:t xml:space="preserve">1. Seller opens the login page </w:t>
            </w:r>
            <w:r w:rsidRPr="00114B80">
              <w:rPr>
                <w:sz w:val="24"/>
                <w:szCs w:val="24"/>
              </w:rPr>
              <w:br/>
              <w:t xml:space="preserve">2. Enters valid Email ID and Password </w:t>
            </w:r>
            <w:r w:rsidRPr="00114B80">
              <w:rPr>
                <w:sz w:val="24"/>
                <w:szCs w:val="24"/>
              </w:rPr>
              <w:br/>
              <w:t xml:space="preserve">3. System verifies credentials </w:t>
            </w:r>
            <w:r w:rsidRPr="00114B80">
              <w:rPr>
                <w:sz w:val="24"/>
                <w:szCs w:val="24"/>
              </w:rPr>
              <w:br/>
              <w:t>4. If correct, seller is redirected to the dashboard</w:t>
            </w:r>
          </w:p>
        </w:tc>
      </w:tr>
      <w:tr w:rsidR="00114B80" w:rsidRPr="00114B80" w14:paraId="278331B2" w14:textId="77777777" w:rsidTr="00114B80">
        <w:trPr>
          <w:tblCellSpacing w:w="15" w:type="dxa"/>
        </w:trPr>
        <w:tc>
          <w:tcPr>
            <w:tcW w:w="0" w:type="auto"/>
            <w:vAlign w:val="center"/>
            <w:hideMark/>
          </w:tcPr>
          <w:p w14:paraId="5FFC27A4" w14:textId="77777777" w:rsidR="00114B80" w:rsidRPr="00114B80" w:rsidRDefault="00114B80" w:rsidP="00114B80">
            <w:pPr>
              <w:ind w:left="-27"/>
              <w:rPr>
                <w:sz w:val="24"/>
                <w:szCs w:val="24"/>
              </w:rPr>
            </w:pPr>
            <w:r w:rsidRPr="00114B80">
              <w:rPr>
                <w:sz w:val="24"/>
                <w:szCs w:val="24"/>
              </w:rPr>
              <w:t>Alternate Flow</w:t>
            </w:r>
          </w:p>
        </w:tc>
        <w:tc>
          <w:tcPr>
            <w:tcW w:w="0" w:type="auto"/>
            <w:vAlign w:val="center"/>
            <w:hideMark/>
          </w:tcPr>
          <w:p w14:paraId="6789AB72" w14:textId="77777777" w:rsidR="00114B80" w:rsidRPr="00114B80" w:rsidRDefault="00114B80" w:rsidP="00114B80">
            <w:pPr>
              <w:ind w:left="-27"/>
              <w:rPr>
                <w:sz w:val="24"/>
                <w:szCs w:val="24"/>
              </w:rPr>
            </w:pPr>
            <w:r w:rsidRPr="00114B80">
              <w:rPr>
                <w:sz w:val="24"/>
                <w:szCs w:val="24"/>
              </w:rPr>
              <w:t>- If credentials are incorrect, show error and offer “Forgot Password” link</w:t>
            </w:r>
          </w:p>
        </w:tc>
      </w:tr>
      <w:tr w:rsidR="00114B80" w:rsidRPr="00114B80" w14:paraId="62727AED" w14:textId="77777777" w:rsidTr="00114B80">
        <w:trPr>
          <w:tblCellSpacing w:w="15" w:type="dxa"/>
        </w:trPr>
        <w:tc>
          <w:tcPr>
            <w:tcW w:w="0" w:type="auto"/>
            <w:vAlign w:val="center"/>
            <w:hideMark/>
          </w:tcPr>
          <w:p w14:paraId="6F16481D" w14:textId="77777777" w:rsidR="00114B80" w:rsidRPr="00114B80" w:rsidRDefault="00114B80" w:rsidP="00114B80">
            <w:pPr>
              <w:ind w:left="-27"/>
              <w:rPr>
                <w:sz w:val="24"/>
                <w:szCs w:val="24"/>
              </w:rPr>
            </w:pPr>
            <w:r w:rsidRPr="00114B80">
              <w:rPr>
                <w:sz w:val="24"/>
                <w:szCs w:val="24"/>
              </w:rPr>
              <w:t>Exceptional Flows</w:t>
            </w:r>
          </w:p>
        </w:tc>
        <w:tc>
          <w:tcPr>
            <w:tcW w:w="0" w:type="auto"/>
            <w:vAlign w:val="center"/>
            <w:hideMark/>
          </w:tcPr>
          <w:p w14:paraId="44D96131" w14:textId="77777777" w:rsidR="00114B80" w:rsidRPr="00114B80" w:rsidRDefault="00114B80" w:rsidP="00114B80">
            <w:pPr>
              <w:ind w:left="-27"/>
              <w:rPr>
                <w:sz w:val="24"/>
                <w:szCs w:val="24"/>
              </w:rPr>
            </w:pPr>
            <w:r w:rsidRPr="00114B80">
              <w:rPr>
                <w:sz w:val="24"/>
                <w:szCs w:val="24"/>
              </w:rPr>
              <w:t xml:space="preserve">- After 3 failed attempts, account is locked for 30 minutes </w:t>
            </w:r>
            <w:r w:rsidRPr="00114B80">
              <w:rPr>
                <w:sz w:val="24"/>
                <w:szCs w:val="24"/>
              </w:rPr>
              <w:br/>
              <w:t>- If server is down, show maintenance message</w:t>
            </w:r>
          </w:p>
        </w:tc>
      </w:tr>
      <w:tr w:rsidR="00114B80" w:rsidRPr="00114B80" w14:paraId="26E8E60F" w14:textId="77777777" w:rsidTr="00114B80">
        <w:trPr>
          <w:tblCellSpacing w:w="15" w:type="dxa"/>
        </w:trPr>
        <w:tc>
          <w:tcPr>
            <w:tcW w:w="0" w:type="auto"/>
            <w:vAlign w:val="center"/>
            <w:hideMark/>
          </w:tcPr>
          <w:p w14:paraId="5CE2C60A" w14:textId="77777777" w:rsidR="00114B80" w:rsidRPr="00114B80" w:rsidRDefault="00114B80" w:rsidP="00114B80">
            <w:pPr>
              <w:ind w:left="-27"/>
              <w:rPr>
                <w:sz w:val="24"/>
                <w:szCs w:val="24"/>
              </w:rPr>
            </w:pPr>
            <w:r w:rsidRPr="00114B80">
              <w:rPr>
                <w:sz w:val="24"/>
                <w:szCs w:val="24"/>
              </w:rPr>
              <w:t>Pre-Conditions</w:t>
            </w:r>
          </w:p>
        </w:tc>
        <w:tc>
          <w:tcPr>
            <w:tcW w:w="0" w:type="auto"/>
            <w:vAlign w:val="center"/>
            <w:hideMark/>
          </w:tcPr>
          <w:p w14:paraId="02D455B6" w14:textId="77777777" w:rsidR="00114B80" w:rsidRPr="00114B80" w:rsidRDefault="00114B80" w:rsidP="00114B80">
            <w:pPr>
              <w:ind w:left="-27"/>
              <w:rPr>
                <w:sz w:val="24"/>
                <w:szCs w:val="24"/>
              </w:rPr>
            </w:pPr>
            <w:r w:rsidRPr="00114B80">
              <w:rPr>
                <w:sz w:val="24"/>
                <w:szCs w:val="24"/>
              </w:rPr>
              <w:t>Seller must be registered and have an active account</w:t>
            </w:r>
          </w:p>
        </w:tc>
      </w:tr>
      <w:tr w:rsidR="00114B80" w:rsidRPr="00114B80" w14:paraId="4AD6A7E4" w14:textId="77777777" w:rsidTr="00114B80">
        <w:trPr>
          <w:tblCellSpacing w:w="15" w:type="dxa"/>
        </w:trPr>
        <w:tc>
          <w:tcPr>
            <w:tcW w:w="0" w:type="auto"/>
            <w:vAlign w:val="center"/>
            <w:hideMark/>
          </w:tcPr>
          <w:p w14:paraId="4FCE971B" w14:textId="77777777" w:rsidR="00114B80" w:rsidRPr="00114B80" w:rsidRDefault="00114B80" w:rsidP="00114B80">
            <w:pPr>
              <w:ind w:left="-27"/>
              <w:rPr>
                <w:sz w:val="24"/>
                <w:szCs w:val="24"/>
              </w:rPr>
            </w:pPr>
            <w:r w:rsidRPr="00114B80">
              <w:rPr>
                <w:sz w:val="24"/>
                <w:szCs w:val="24"/>
              </w:rPr>
              <w:t>Post-Conditions</w:t>
            </w:r>
          </w:p>
        </w:tc>
        <w:tc>
          <w:tcPr>
            <w:tcW w:w="0" w:type="auto"/>
            <w:vAlign w:val="center"/>
            <w:hideMark/>
          </w:tcPr>
          <w:p w14:paraId="4387C67E" w14:textId="77777777" w:rsidR="00114B80" w:rsidRPr="00114B80" w:rsidRDefault="00114B80" w:rsidP="00114B80">
            <w:pPr>
              <w:ind w:left="-27"/>
              <w:rPr>
                <w:sz w:val="24"/>
                <w:szCs w:val="24"/>
              </w:rPr>
            </w:pPr>
            <w:r w:rsidRPr="00114B80">
              <w:rPr>
                <w:sz w:val="24"/>
                <w:szCs w:val="24"/>
              </w:rPr>
              <w:t>Seller gains access to the Seller Hub dashboard</w:t>
            </w:r>
          </w:p>
        </w:tc>
      </w:tr>
      <w:tr w:rsidR="00114B80" w:rsidRPr="00114B80" w14:paraId="5D6CFF00" w14:textId="77777777" w:rsidTr="00114B80">
        <w:trPr>
          <w:tblCellSpacing w:w="15" w:type="dxa"/>
        </w:trPr>
        <w:tc>
          <w:tcPr>
            <w:tcW w:w="0" w:type="auto"/>
            <w:vAlign w:val="center"/>
            <w:hideMark/>
          </w:tcPr>
          <w:p w14:paraId="27F3A0AF" w14:textId="77777777" w:rsidR="00114B80" w:rsidRPr="00114B80" w:rsidRDefault="00114B80" w:rsidP="00114B80">
            <w:pPr>
              <w:ind w:left="-27"/>
              <w:rPr>
                <w:sz w:val="24"/>
                <w:szCs w:val="24"/>
              </w:rPr>
            </w:pPr>
            <w:r w:rsidRPr="00114B80">
              <w:rPr>
                <w:sz w:val="24"/>
                <w:szCs w:val="24"/>
              </w:rPr>
              <w:t>Assumptions</w:t>
            </w:r>
          </w:p>
        </w:tc>
        <w:tc>
          <w:tcPr>
            <w:tcW w:w="0" w:type="auto"/>
            <w:vAlign w:val="center"/>
            <w:hideMark/>
          </w:tcPr>
          <w:p w14:paraId="48681EA8" w14:textId="77777777" w:rsidR="00114B80" w:rsidRPr="00114B80" w:rsidRDefault="00114B80" w:rsidP="00114B80">
            <w:pPr>
              <w:ind w:left="-27"/>
              <w:rPr>
                <w:sz w:val="24"/>
                <w:szCs w:val="24"/>
              </w:rPr>
            </w:pPr>
            <w:r w:rsidRPr="00114B80">
              <w:rPr>
                <w:sz w:val="24"/>
                <w:szCs w:val="24"/>
              </w:rPr>
              <w:t xml:space="preserve">- Internet is available </w:t>
            </w:r>
            <w:r w:rsidRPr="00114B80">
              <w:rPr>
                <w:sz w:val="24"/>
                <w:szCs w:val="24"/>
              </w:rPr>
              <w:br/>
              <w:t>- Authentication system is up</w:t>
            </w:r>
          </w:p>
        </w:tc>
      </w:tr>
      <w:tr w:rsidR="00114B80" w:rsidRPr="00114B80" w14:paraId="104CE507" w14:textId="77777777" w:rsidTr="00114B80">
        <w:trPr>
          <w:tblCellSpacing w:w="15" w:type="dxa"/>
        </w:trPr>
        <w:tc>
          <w:tcPr>
            <w:tcW w:w="0" w:type="auto"/>
            <w:vAlign w:val="center"/>
            <w:hideMark/>
          </w:tcPr>
          <w:p w14:paraId="397F9963" w14:textId="77777777" w:rsidR="00114B80" w:rsidRPr="00114B80" w:rsidRDefault="00114B80" w:rsidP="00114B80">
            <w:pPr>
              <w:ind w:left="-27"/>
              <w:rPr>
                <w:sz w:val="24"/>
                <w:szCs w:val="24"/>
              </w:rPr>
            </w:pPr>
            <w:r w:rsidRPr="00114B80">
              <w:rPr>
                <w:sz w:val="24"/>
                <w:szCs w:val="24"/>
              </w:rPr>
              <w:t>Constraints</w:t>
            </w:r>
          </w:p>
        </w:tc>
        <w:tc>
          <w:tcPr>
            <w:tcW w:w="0" w:type="auto"/>
            <w:vAlign w:val="center"/>
            <w:hideMark/>
          </w:tcPr>
          <w:p w14:paraId="6F2C4480" w14:textId="77777777" w:rsidR="00114B80" w:rsidRPr="00114B80" w:rsidRDefault="00114B80" w:rsidP="00114B80">
            <w:pPr>
              <w:ind w:left="-27"/>
              <w:rPr>
                <w:sz w:val="24"/>
                <w:szCs w:val="24"/>
              </w:rPr>
            </w:pPr>
            <w:r w:rsidRPr="00114B80">
              <w:rPr>
                <w:sz w:val="24"/>
                <w:szCs w:val="24"/>
              </w:rPr>
              <w:t xml:space="preserve">- Max 3 login attempts per hour </w:t>
            </w:r>
            <w:r w:rsidRPr="00114B80">
              <w:rPr>
                <w:sz w:val="24"/>
                <w:szCs w:val="24"/>
              </w:rPr>
              <w:br/>
              <w:t>- Passwords are case-sensitive and encrypted</w:t>
            </w:r>
          </w:p>
        </w:tc>
      </w:tr>
      <w:tr w:rsidR="00114B80" w:rsidRPr="00114B80" w14:paraId="45F0D355" w14:textId="77777777" w:rsidTr="00114B80">
        <w:trPr>
          <w:tblCellSpacing w:w="15" w:type="dxa"/>
        </w:trPr>
        <w:tc>
          <w:tcPr>
            <w:tcW w:w="0" w:type="auto"/>
            <w:vAlign w:val="center"/>
            <w:hideMark/>
          </w:tcPr>
          <w:p w14:paraId="70FB0133" w14:textId="77777777" w:rsidR="00114B80" w:rsidRPr="00114B80" w:rsidRDefault="00114B80" w:rsidP="00114B80">
            <w:pPr>
              <w:ind w:left="-27"/>
              <w:rPr>
                <w:sz w:val="24"/>
                <w:szCs w:val="24"/>
              </w:rPr>
            </w:pPr>
            <w:r w:rsidRPr="00114B80">
              <w:rPr>
                <w:sz w:val="24"/>
                <w:szCs w:val="24"/>
              </w:rPr>
              <w:t>Dependencies</w:t>
            </w:r>
          </w:p>
        </w:tc>
        <w:tc>
          <w:tcPr>
            <w:tcW w:w="0" w:type="auto"/>
            <w:vAlign w:val="center"/>
            <w:hideMark/>
          </w:tcPr>
          <w:p w14:paraId="686A028D" w14:textId="77777777" w:rsidR="00114B80" w:rsidRPr="00114B80" w:rsidRDefault="00114B80" w:rsidP="00114B80">
            <w:pPr>
              <w:ind w:left="-27"/>
              <w:rPr>
                <w:sz w:val="24"/>
                <w:szCs w:val="24"/>
              </w:rPr>
            </w:pPr>
            <w:r w:rsidRPr="00114B80">
              <w:rPr>
                <w:sz w:val="24"/>
                <w:szCs w:val="24"/>
              </w:rPr>
              <w:t xml:space="preserve">- Database for credential verification </w:t>
            </w:r>
            <w:r w:rsidRPr="00114B80">
              <w:rPr>
                <w:sz w:val="24"/>
                <w:szCs w:val="24"/>
              </w:rPr>
              <w:br/>
              <w:t>- Authentication API must be active</w:t>
            </w:r>
          </w:p>
        </w:tc>
      </w:tr>
      <w:tr w:rsidR="00114B80" w:rsidRPr="00114B80" w14:paraId="71F3D6D4" w14:textId="77777777" w:rsidTr="00114B80">
        <w:trPr>
          <w:tblCellSpacing w:w="15" w:type="dxa"/>
        </w:trPr>
        <w:tc>
          <w:tcPr>
            <w:tcW w:w="0" w:type="auto"/>
            <w:vAlign w:val="center"/>
            <w:hideMark/>
          </w:tcPr>
          <w:p w14:paraId="42E8443D" w14:textId="77777777" w:rsidR="00114B80" w:rsidRPr="00114B80" w:rsidRDefault="00114B80" w:rsidP="00114B80">
            <w:pPr>
              <w:ind w:left="-27"/>
              <w:rPr>
                <w:sz w:val="24"/>
                <w:szCs w:val="24"/>
              </w:rPr>
            </w:pPr>
            <w:r w:rsidRPr="00114B80">
              <w:rPr>
                <w:sz w:val="24"/>
                <w:szCs w:val="24"/>
              </w:rPr>
              <w:t>Inputs and Outputs</w:t>
            </w:r>
          </w:p>
        </w:tc>
        <w:tc>
          <w:tcPr>
            <w:tcW w:w="0" w:type="auto"/>
            <w:vAlign w:val="center"/>
            <w:hideMark/>
          </w:tcPr>
          <w:p w14:paraId="638EA243" w14:textId="77777777" w:rsidR="00114B80" w:rsidRPr="00114B80" w:rsidRDefault="00114B80" w:rsidP="00114B80">
            <w:pPr>
              <w:ind w:left="-27"/>
              <w:rPr>
                <w:sz w:val="24"/>
                <w:szCs w:val="24"/>
              </w:rPr>
            </w:pPr>
            <w:r w:rsidRPr="00114B80">
              <w:rPr>
                <w:sz w:val="24"/>
                <w:szCs w:val="24"/>
              </w:rPr>
              <w:t xml:space="preserve">Input: Email ID, Password </w:t>
            </w:r>
            <w:r w:rsidRPr="00114B80">
              <w:rPr>
                <w:sz w:val="24"/>
                <w:szCs w:val="24"/>
              </w:rPr>
              <w:br/>
              <w:t>Output: Access granted or error message</w:t>
            </w:r>
          </w:p>
        </w:tc>
      </w:tr>
      <w:tr w:rsidR="00114B80" w:rsidRPr="00114B80" w14:paraId="2183D515" w14:textId="77777777" w:rsidTr="00114B80">
        <w:trPr>
          <w:tblCellSpacing w:w="15" w:type="dxa"/>
        </w:trPr>
        <w:tc>
          <w:tcPr>
            <w:tcW w:w="0" w:type="auto"/>
            <w:vAlign w:val="center"/>
            <w:hideMark/>
          </w:tcPr>
          <w:p w14:paraId="328571D6" w14:textId="77777777" w:rsidR="00114B80" w:rsidRPr="00114B80" w:rsidRDefault="00114B80" w:rsidP="00114B80">
            <w:pPr>
              <w:ind w:left="-27"/>
              <w:rPr>
                <w:sz w:val="24"/>
                <w:szCs w:val="24"/>
              </w:rPr>
            </w:pPr>
            <w:r w:rsidRPr="00114B80">
              <w:rPr>
                <w:sz w:val="24"/>
                <w:szCs w:val="24"/>
              </w:rPr>
              <w:t>Business Rules</w:t>
            </w:r>
          </w:p>
        </w:tc>
        <w:tc>
          <w:tcPr>
            <w:tcW w:w="0" w:type="auto"/>
            <w:vAlign w:val="center"/>
            <w:hideMark/>
          </w:tcPr>
          <w:p w14:paraId="446CEB18" w14:textId="77777777" w:rsidR="00114B80" w:rsidRPr="00114B80" w:rsidRDefault="00114B80" w:rsidP="00114B80">
            <w:pPr>
              <w:ind w:left="-27"/>
              <w:rPr>
                <w:sz w:val="24"/>
                <w:szCs w:val="24"/>
              </w:rPr>
            </w:pPr>
            <w:r w:rsidRPr="00114B80">
              <w:rPr>
                <w:sz w:val="24"/>
                <w:szCs w:val="24"/>
              </w:rPr>
              <w:t xml:space="preserve">- Enforce password security policy </w:t>
            </w:r>
            <w:r w:rsidRPr="00114B80">
              <w:rPr>
                <w:sz w:val="24"/>
                <w:szCs w:val="24"/>
              </w:rPr>
              <w:br/>
              <w:t>- Lock account after 3 failed logins</w:t>
            </w:r>
          </w:p>
        </w:tc>
      </w:tr>
      <w:tr w:rsidR="00114B80" w:rsidRPr="00114B80" w14:paraId="0157C4ED" w14:textId="77777777" w:rsidTr="00114B80">
        <w:trPr>
          <w:tblCellSpacing w:w="15" w:type="dxa"/>
        </w:trPr>
        <w:tc>
          <w:tcPr>
            <w:tcW w:w="0" w:type="auto"/>
            <w:vAlign w:val="center"/>
            <w:hideMark/>
          </w:tcPr>
          <w:p w14:paraId="5992468B" w14:textId="77777777" w:rsidR="00114B80" w:rsidRPr="00114B80" w:rsidRDefault="00114B80" w:rsidP="00114B80">
            <w:pPr>
              <w:ind w:left="-27"/>
              <w:rPr>
                <w:sz w:val="24"/>
                <w:szCs w:val="24"/>
              </w:rPr>
            </w:pPr>
            <w:r w:rsidRPr="00114B80">
              <w:rPr>
                <w:sz w:val="24"/>
                <w:szCs w:val="24"/>
              </w:rPr>
              <w:t>Miscellaneous Information</w:t>
            </w:r>
          </w:p>
        </w:tc>
        <w:tc>
          <w:tcPr>
            <w:tcW w:w="0" w:type="auto"/>
            <w:vAlign w:val="center"/>
            <w:hideMark/>
          </w:tcPr>
          <w:p w14:paraId="5BA91A03" w14:textId="77777777" w:rsidR="00114B80" w:rsidRPr="00114B80" w:rsidRDefault="00114B80" w:rsidP="00114B80">
            <w:pPr>
              <w:ind w:left="-27"/>
              <w:rPr>
                <w:sz w:val="24"/>
                <w:szCs w:val="24"/>
              </w:rPr>
            </w:pPr>
            <w:r w:rsidRPr="00114B80">
              <w:rPr>
                <w:sz w:val="24"/>
                <w:szCs w:val="24"/>
              </w:rPr>
              <w:t>Login logs must be stored for security audits</w:t>
            </w:r>
          </w:p>
        </w:tc>
      </w:tr>
    </w:tbl>
    <w:p w14:paraId="0E00452F" w14:textId="77777777" w:rsidR="00114B80" w:rsidRDefault="00114B80" w:rsidP="00114B80">
      <w:pPr>
        <w:ind w:left="-27"/>
        <w:rPr>
          <w:sz w:val="24"/>
          <w:szCs w:val="24"/>
          <w:lang w:val="en-US"/>
        </w:rPr>
      </w:pPr>
    </w:p>
    <w:p w14:paraId="70214B3E" w14:textId="77777777" w:rsidR="00114B80" w:rsidRDefault="00114B80" w:rsidP="00114B80">
      <w:pPr>
        <w:ind w:left="-27"/>
        <w:rPr>
          <w:sz w:val="24"/>
          <w:szCs w:val="24"/>
          <w:lang w:val="en-US"/>
        </w:rPr>
      </w:pPr>
    </w:p>
    <w:p w14:paraId="531FA925" w14:textId="77777777" w:rsidR="00114B80" w:rsidRDefault="00114B80" w:rsidP="00114B80">
      <w:pPr>
        <w:ind w:left="-27"/>
        <w:rPr>
          <w:sz w:val="24"/>
          <w:szCs w:val="24"/>
          <w:lang w:val="en-US"/>
        </w:rPr>
      </w:pPr>
    </w:p>
    <w:p w14:paraId="65FAA29C" w14:textId="77777777" w:rsidR="00114B80" w:rsidRDefault="00114B80" w:rsidP="00114B80">
      <w:pPr>
        <w:ind w:left="-27"/>
        <w:rPr>
          <w:sz w:val="24"/>
          <w:szCs w:val="24"/>
          <w:lang w:val="en-US"/>
        </w:rPr>
      </w:pPr>
    </w:p>
    <w:p w14:paraId="56D1E2F8" w14:textId="77777777" w:rsidR="00114B80" w:rsidRDefault="00114B80" w:rsidP="00114B80">
      <w:pPr>
        <w:ind w:left="-27"/>
        <w:rPr>
          <w:sz w:val="24"/>
          <w:szCs w:val="24"/>
          <w:lang w:val="en-US"/>
        </w:rPr>
      </w:pPr>
    </w:p>
    <w:p w14:paraId="2469B765" w14:textId="03E8F755" w:rsidR="00114B80" w:rsidRDefault="00114B80" w:rsidP="00114B80">
      <w:pPr>
        <w:pStyle w:val="ListParagraph"/>
        <w:numPr>
          <w:ilvl w:val="0"/>
          <w:numId w:val="4"/>
        </w:numPr>
        <w:rPr>
          <w:sz w:val="24"/>
          <w:szCs w:val="24"/>
          <w:lang w:val="en-US"/>
        </w:rPr>
      </w:pPr>
      <w:r>
        <w:rPr>
          <w:sz w:val="24"/>
          <w:szCs w:val="24"/>
          <w:lang w:val="en-US"/>
        </w:rPr>
        <w:t>Forgot Password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8"/>
        <w:gridCol w:w="7930"/>
      </w:tblGrid>
      <w:tr w:rsidR="00114B80" w:rsidRPr="00114B80" w14:paraId="77633D38" w14:textId="77777777" w:rsidTr="00114B80">
        <w:trPr>
          <w:tblHeader/>
          <w:tblCellSpacing w:w="15" w:type="dxa"/>
        </w:trPr>
        <w:tc>
          <w:tcPr>
            <w:tcW w:w="0" w:type="auto"/>
            <w:vAlign w:val="center"/>
            <w:hideMark/>
          </w:tcPr>
          <w:p w14:paraId="2BC584B0" w14:textId="77777777" w:rsidR="00114B80" w:rsidRPr="00114B80" w:rsidRDefault="00114B80" w:rsidP="00114B80">
            <w:pPr>
              <w:ind w:left="-27"/>
              <w:rPr>
                <w:b/>
                <w:bCs/>
                <w:sz w:val="24"/>
                <w:szCs w:val="24"/>
              </w:rPr>
            </w:pPr>
            <w:r w:rsidRPr="00114B80">
              <w:rPr>
                <w:b/>
                <w:bCs/>
                <w:sz w:val="24"/>
                <w:szCs w:val="24"/>
              </w:rPr>
              <w:t>Field</w:t>
            </w:r>
          </w:p>
        </w:tc>
        <w:tc>
          <w:tcPr>
            <w:tcW w:w="0" w:type="auto"/>
            <w:vAlign w:val="center"/>
            <w:hideMark/>
          </w:tcPr>
          <w:p w14:paraId="53802DA0" w14:textId="77777777" w:rsidR="00114B80" w:rsidRPr="00114B80" w:rsidRDefault="00114B80" w:rsidP="00114B80">
            <w:pPr>
              <w:ind w:left="-27"/>
              <w:rPr>
                <w:b/>
                <w:bCs/>
                <w:sz w:val="24"/>
                <w:szCs w:val="24"/>
              </w:rPr>
            </w:pPr>
            <w:r w:rsidRPr="00114B80">
              <w:rPr>
                <w:b/>
                <w:bCs/>
                <w:sz w:val="24"/>
                <w:szCs w:val="24"/>
              </w:rPr>
              <w:t>Description</w:t>
            </w:r>
          </w:p>
        </w:tc>
      </w:tr>
      <w:tr w:rsidR="00114B80" w:rsidRPr="00114B80" w14:paraId="1585F04C" w14:textId="77777777" w:rsidTr="00114B80">
        <w:trPr>
          <w:tblCellSpacing w:w="15" w:type="dxa"/>
        </w:trPr>
        <w:tc>
          <w:tcPr>
            <w:tcW w:w="0" w:type="auto"/>
            <w:vAlign w:val="center"/>
            <w:hideMark/>
          </w:tcPr>
          <w:p w14:paraId="35309557" w14:textId="77777777" w:rsidR="00114B80" w:rsidRPr="00114B80" w:rsidRDefault="00114B80" w:rsidP="00114B80">
            <w:pPr>
              <w:ind w:left="-27"/>
              <w:rPr>
                <w:sz w:val="24"/>
                <w:szCs w:val="24"/>
              </w:rPr>
            </w:pPr>
            <w:r w:rsidRPr="00114B80">
              <w:rPr>
                <w:sz w:val="24"/>
                <w:szCs w:val="24"/>
              </w:rPr>
              <w:t>Use Case ID</w:t>
            </w:r>
          </w:p>
        </w:tc>
        <w:tc>
          <w:tcPr>
            <w:tcW w:w="0" w:type="auto"/>
            <w:vAlign w:val="center"/>
            <w:hideMark/>
          </w:tcPr>
          <w:p w14:paraId="23DDF829" w14:textId="77777777" w:rsidR="00114B80" w:rsidRPr="00114B80" w:rsidRDefault="00114B80" w:rsidP="00114B80">
            <w:pPr>
              <w:ind w:left="-27"/>
              <w:rPr>
                <w:sz w:val="24"/>
                <w:szCs w:val="24"/>
              </w:rPr>
            </w:pPr>
            <w:r w:rsidRPr="00114B80">
              <w:rPr>
                <w:sz w:val="24"/>
                <w:szCs w:val="24"/>
              </w:rPr>
              <w:t>UC-003</w:t>
            </w:r>
          </w:p>
        </w:tc>
      </w:tr>
      <w:tr w:rsidR="00114B80" w:rsidRPr="00114B80" w14:paraId="7495D540" w14:textId="77777777" w:rsidTr="00114B80">
        <w:trPr>
          <w:tblCellSpacing w:w="15" w:type="dxa"/>
        </w:trPr>
        <w:tc>
          <w:tcPr>
            <w:tcW w:w="0" w:type="auto"/>
            <w:vAlign w:val="center"/>
            <w:hideMark/>
          </w:tcPr>
          <w:p w14:paraId="4E605E50" w14:textId="77777777" w:rsidR="00114B80" w:rsidRPr="00114B80" w:rsidRDefault="00114B80" w:rsidP="00114B80">
            <w:pPr>
              <w:ind w:left="-27"/>
              <w:rPr>
                <w:sz w:val="24"/>
                <w:szCs w:val="24"/>
              </w:rPr>
            </w:pPr>
            <w:r w:rsidRPr="00114B80">
              <w:rPr>
                <w:sz w:val="24"/>
                <w:szCs w:val="24"/>
              </w:rPr>
              <w:t>Use Case Name</w:t>
            </w:r>
          </w:p>
        </w:tc>
        <w:tc>
          <w:tcPr>
            <w:tcW w:w="0" w:type="auto"/>
            <w:vAlign w:val="center"/>
            <w:hideMark/>
          </w:tcPr>
          <w:p w14:paraId="620F0092" w14:textId="77777777" w:rsidR="00114B80" w:rsidRPr="00114B80" w:rsidRDefault="00114B80" w:rsidP="00114B80">
            <w:pPr>
              <w:ind w:left="-27"/>
              <w:rPr>
                <w:sz w:val="24"/>
                <w:szCs w:val="24"/>
              </w:rPr>
            </w:pPr>
            <w:r w:rsidRPr="00114B80">
              <w:rPr>
                <w:sz w:val="24"/>
                <w:szCs w:val="24"/>
              </w:rPr>
              <w:t>Forgot Password</w:t>
            </w:r>
          </w:p>
        </w:tc>
      </w:tr>
      <w:tr w:rsidR="00114B80" w:rsidRPr="00114B80" w14:paraId="3380B11C" w14:textId="77777777" w:rsidTr="00114B80">
        <w:trPr>
          <w:tblCellSpacing w:w="15" w:type="dxa"/>
        </w:trPr>
        <w:tc>
          <w:tcPr>
            <w:tcW w:w="0" w:type="auto"/>
            <w:vAlign w:val="center"/>
            <w:hideMark/>
          </w:tcPr>
          <w:p w14:paraId="3322EDE3" w14:textId="77777777" w:rsidR="00114B80" w:rsidRPr="00114B80" w:rsidRDefault="00114B80" w:rsidP="00114B80">
            <w:pPr>
              <w:ind w:left="-27"/>
              <w:rPr>
                <w:sz w:val="24"/>
                <w:szCs w:val="24"/>
              </w:rPr>
            </w:pPr>
            <w:r w:rsidRPr="00114B80">
              <w:rPr>
                <w:sz w:val="24"/>
                <w:szCs w:val="24"/>
              </w:rPr>
              <w:t>Use Case Description</w:t>
            </w:r>
          </w:p>
        </w:tc>
        <w:tc>
          <w:tcPr>
            <w:tcW w:w="0" w:type="auto"/>
            <w:vAlign w:val="center"/>
            <w:hideMark/>
          </w:tcPr>
          <w:p w14:paraId="5E0CFE32" w14:textId="77777777" w:rsidR="00114B80" w:rsidRPr="00114B80" w:rsidRDefault="00114B80" w:rsidP="00114B80">
            <w:pPr>
              <w:ind w:left="-27"/>
              <w:rPr>
                <w:sz w:val="24"/>
                <w:szCs w:val="24"/>
              </w:rPr>
            </w:pPr>
            <w:r w:rsidRPr="00114B80">
              <w:rPr>
                <w:sz w:val="24"/>
                <w:szCs w:val="24"/>
              </w:rPr>
              <w:t>Allows registered sellers to reset their password securely using a reset link sent to their registered email.</w:t>
            </w:r>
          </w:p>
        </w:tc>
      </w:tr>
      <w:tr w:rsidR="00114B80" w:rsidRPr="00114B80" w14:paraId="62F7FD53" w14:textId="77777777" w:rsidTr="00114B80">
        <w:trPr>
          <w:tblCellSpacing w:w="15" w:type="dxa"/>
        </w:trPr>
        <w:tc>
          <w:tcPr>
            <w:tcW w:w="0" w:type="auto"/>
            <w:vAlign w:val="center"/>
            <w:hideMark/>
          </w:tcPr>
          <w:p w14:paraId="6B175D0E" w14:textId="77777777" w:rsidR="00114B80" w:rsidRPr="00114B80" w:rsidRDefault="00114B80" w:rsidP="00114B80">
            <w:pPr>
              <w:ind w:left="-27"/>
              <w:rPr>
                <w:sz w:val="24"/>
                <w:szCs w:val="24"/>
              </w:rPr>
            </w:pPr>
            <w:r w:rsidRPr="00114B80">
              <w:rPr>
                <w:sz w:val="24"/>
                <w:szCs w:val="24"/>
              </w:rPr>
              <w:t>Primary Actor</w:t>
            </w:r>
          </w:p>
        </w:tc>
        <w:tc>
          <w:tcPr>
            <w:tcW w:w="0" w:type="auto"/>
            <w:vAlign w:val="center"/>
            <w:hideMark/>
          </w:tcPr>
          <w:p w14:paraId="7A59D2C6" w14:textId="77777777" w:rsidR="00114B80" w:rsidRPr="00114B80" w:rsidRDefault="00114B80" w:rsidP="00114B80">
            <w:pPr>
              <w:ind w:left="-27"/>
              <w:rPr>
                <w:sz w:val="24"/>
                <w:szCs w:val="24"/>
              </w:rPr>
            </w:pPr>
            <w:r w:rsidRPr="00114B80">
              <w:rPr>
                <w:sz w:val="24"/>
                <w:szCs w:val="24"/>
              </w:rPr>
              <w:t>Seller</w:t>
            </w:r>
          </w:p>
        </w:tc>
      </w:tr>
      <w:tr w:rsidR="00114B80" w:rsidRPr="00114B80" w14:paraId="1E3A179F" w14:textId="77777777" w:rsidTr="00114B80">
        <w:trPr>
          <w:tblCellSpacing w:w="15" w:type="dxa"/>
        </w:trPr>
        <w:tc>
          <w:tcPr>
            <w:tcW w:w="0" w:type="auto"/>
            <w:vAlign w:val="center"/>
            <w:hideMark/>
          </w:tcPr>
          <w:p w14:paraId="5EBE3BAE" w14:textId="77777777" w:rsidR="00114B80" w:rsidRPr="00114B80" w:rsidRDefault="00114B80" w:rsidP="00114B80">
            <w:pPr>
              <w:ind w:left="-27"/>
              <w:rPr>
                <w:sz w:val="24"/>
                <w:szCs w:val="24"/>
              </w:rPr>
            </w:pPr>
            <w:r w:rsidRPr="00114B80">
              <w:rPr>
                <w:sz w:val="24"/>
                <w:szCs w:val="24"/>
              </w:rPr>
              <w:t>Secondary Actor</w:t>
            </w:r>
          </w:p>
        </w:tc>
        <w:tc>
          <w:tcPr>
            <w:tcW w:w="0" w:type="auto"/>
            <w:vAlign w:val="center"/>
            <w:hideMark/>
          </w:tcPr>
          <w:p w14:paraId="43047CF2" w14:textId="77777777" w:rsidR="00114B80" w:rsidRPr="00114B80" w:rsidRDefault="00114B80" w:rsidP="00114B80">
            <w:pPr>
              <w:ind w:left="-27"/>
              <w:rPr>
                <w:sz w:val="24"/>
                <w:szCs w:val="24"/>
              </w:rPr>
            </w:pPr>
            <w:r w:rsidRPr="00114B80">
              <w:rPr>
                <w:sz w:val="24"/>
                <w:szCs w:val="24"/>
              </w:rPr>
              <w:t>Seller Hub System</w:t>
            </w:r>
          </w:p>
        </w:tc>
      </w:tr>
      <w:tr w:rsidR="00114B80" w:rsidRPr="00114B80" w14:paraId="35DE034D" w14:textId="77777777" w:rsidTr="00114B80">
        <w:trPr>
          <w:tblCellSpacing w:w="15" w:type="dxa"/>
        </w:trPr>
        <w:tc>
          <w:tcPr>
            <w:tcW w:w="0" w:type="auto"/>
            <w:vAlign w:val="center"/>
            <w:hideMark/>
          </w:tcPr>
          <w:p w14:paraId="35A90215" w14:textId="77777777" w:rsidR="00114B80" w:rsidRPr="00114B80" w:rsidRDefault="00114B80" w:rsidP="00114B80">
            <w:pPr>
              <w:ind w:left="-27"/>
              <w:rPr>
                <w:sz w:val="24"/>
                <w:szCs w:val="24"/>
              </w:rPr>
            </w:pPr>
            <w:r w:rsidRPr="00114B80">
              <w:rPr>
                <w:sz w:val="24"/>
                <w:szCs w:val="24"/>
              </w:rPr>
              <w:t>Basic Flow</w:t>
            </w:r>
          </w:p>
        </w:tc>
        <w:tc>
          <w:tcPr>
            <w:tcW w:w="0" w:type="auto"/>
            <w:vAlign w:val="center"/>
            <w:hideMark/>
          </w:tcPr>
          <w:p w14:paraId="2FC1B8DF" w14:textId="77777777" w:rsidR="00114B80" w:rsidRPr="00114B80" w:rsidRDefault="00114B80" w:rsidP="00114B80">
            <w:pPr>
              <w:ind w:left="-27"/>
              <w:rPr>
                <w:sz w:val="24"/>
                <w:szCs w:val="24"/>
              </w:rPr>
            </w:pPr>
            <w:r w:rsidRPr="00114B80">
              <w:rPr>
                <w:sz w:val="24"/>
                <w:szCs w:val="24"/>
              </w:rPr>
              <w:t xml:space="preserve">1. Seller clicks “Forgot Password” on the login page </w:t>
            </w:r>
            <w:r w:rsidRPr="00114B80">
              <w:rPr>
                <w:sz w:val="24"/>
                <w:szCs w:val="24"/>
              </w:rPr>
              <w:br/>
              <w:t xml:space="preserve">2. Enters registered Email ID </w:t>
            </w:r>
            <w:r w:rsidRPr="00114B80">
              <w:rPr>
                <w:sz w:val="24"/>
                <w:szCs w:val="24"/>
              </w:rPr>
              <w:br/>
              <w:t xml:space="preserve">3. System sends password reset link </w:t>
            </w:r>
            <w:r w:rsidRPr="00114B80">
              <w:rPr>
                <w:sz w:val="24"/>
                <w:szCs w:val="24"/>
              </w:rPr>
              <w:br/>
              <w:t xml:space="preserve">4. Seller clicks the link and sets a new password </w:t>
            </w:r>
            <w:r w:rsidRPr="00114B80">
              <w:rPr>
                <w:sz w:val="24"/>
                <w:szCs w:val="24"/>
              </w:rPr>
              <w:br/>
              <w:t>5. System confirms and updates password</w:t>
            </w:r>
          </w:p>
        </w:tc>
      </w:tr>
      <w:tr w:rsidR="00114B80" w:rsidRPr="00114B80" w14:paraId="051546B8" w14:textId="77777777" w:rsidTr="00114B80">
        <w:trPr>
          <w:tblCellSpacing w:w="15" w:type="dxa"/>
        </w:trPr>
        <w:tc>
          <w:tcPr>
            <w:tcW w:w="0" w:type="auto"/>
            <w:vAlign w:val="center"/>
            <w:hideMark/>
          </w:tcPr>
          <w:p w14:paraId="213174F8" w14:textId="77777777" w:rsidR="00114B80" w:rsidRPr="00114B80" w:rsidRDefault="00114B80" w:rsidP="00114B80">
            <w:pPr>
              <w:ind w:left="-27"/>
              <w:rPr>
                <w:sz w:val="24"/>
                <w:szCs w:val="24"/>
              </w:rPr>
            </w:pPr>
            <w:r w:rsidRPr="00114B80">
              <w:rPr>
                <w:sz w:val="24"/>
                <w:szCs w:val="24"/>
              </w:rPr>
              <w:t>Alternate Flow</w:t>
            </w:r>
          </w:p>
        </w:tc>
        <w:tc>
          <w:tcPr>
            <w:tcW w:w="0" w:type="auto"/>
            <w:vAlign w:val="center"/>
            <w:hideMark/>
          </w:tcPr>
          <w:p w14:paraId="01611953" w14:textId="77777777" w:rsidR="00114B80" w:rsidRPr="00114B80" w:rsidRDefault="00114B80" w:rsidP="00114B80">
            <w:pPr>
              <w:ind w:left="-27"/>
              <w:rPr>
                <w:sz w:val="24"/>
                <w:szCs w:val="24"/>
              </w:rPr>
            </w:pPr>
            <w:r w:rsidRPr="00114B80">
              <w:rPr>
                <w:sz w:val="24"/>
                <w:szCs w:val="24"/>
              </w:rPr>
              <w:t>- If email ID is not found, display error and allow retry or escalation to support</w:t>
            </w:r>
          </w:p>
        </w:tc>
      </w:tr>
      <w:tr w:rsidR="00114B80" w:rsidRPr="00114B80" w14:paraId="2A4C1302" w14:textId="77777777" w:rsidTr="00114B80">
        <w:trPr>
          <w:tblCellSpacing w:w="15" w:type="dxa"/>
        </w:trPr>
        <w:tc>
          <w:tcPr>
            <w:tcW w:w="0" w:type="auto"/>
            <w:vAlign w:val="center"/>
            <w:hideMark/>
          </w:tcPr>
          <w:p w14:paraId="1C46B1DA" w14:textId="77777777" w:rsidR="00114B80" w:rsidRPr="00114B80" w:rsidRDefault="00114B80" w:rsidP="00114B80">
            <w:pPr>
              <w:ind w:left="-27"/>
              <w:rPr>
                <w:sz w:val="24"/>
                <w:szCs w:val="24"/>
              </w:rPr>
            </w:pPr>
            <w:r w:rsidRPr="00114B80">
              <w:rPr>
                <w:sz w:val="24"/>
                <w:szCs w:val="24"/>
              </w:rPr>
              <w:t>Exceptional Flows</w:t>
            </w:r>
          </w:p>
        </w:tc>
        <w:tc>
          <w:tcPr>
            <w:tcW w:w="0" w:type="auto"/>
            <w:vAlign w:val="center"/>
            <w:hideMark/>
          </w:tcPr>
          <w:p w14:paraId="5F21AF39" w14:textId="77777777" w:rsidR="00114B80" w:rsidRPr="00114B80" w:rsidRDefault="00114B80" w:rsidP="00114B80">
            <w:pPr>
              <w:ind w:left="-27"/>
              <w:rPr>
                <w:sz w:val="24"/>
                <w:szCs w:val="24"/>
              </w:rPr>
            </w:pPr>
            <w:r w:rsidRPr="00114B80">
              <w:rPr>
                <w:sz w:val="24"/>
                <w:szCs w:val="24"/>
              </w:rPr>
              <w:t>- If the reset link has expired or is reused, show error and prompt re-initiation</w:t>
            </w:r>
          </w:p>
        </w:tc>
      </w:tr>
      <w:tr w:rsidR="00114B80" w:rsidRPr="00114B80" w14:paraId="5D100EB4" w14:textId="77777777" w:rsidTr="00114B80">
        <w:trPr>
          <w:tblCellSpacing w:w="15" w:type="dxa"/>
        </w:trPr>
        <w:tc>
          <w:tcPr>
            <w:tcW w:w="0" w:type="auto"/>
            <w:vAlign w:val="center"/>
            <w:hideMark/>
          </w:tcPr>
          <w:p w14:paraId="43820819" w14:textId="77777777" w:rsidR="00114B80" w:rsidRPr="00114B80" w:rsidRDefault="00114B80" w:rsidP="00114B80">
            <w:pPr>
              <w:ind w:left="-27"/>
              <w:rPr>
                <w:sz w:val="24"/>
                <w:szCs w:val="24"/>
              </w:rPr>
            </w:pPr>
            <w:r w:rsidRPr="00114B80">
              <w:rPr>
                <w:sz w:val="24"/>
                <w:szCs w:val="24"/>
              </w:rPr>
              <w:t>Pre-Conditions</w:t>
            </w:r>
          </w:p>
        </w:tc>
        <w:tc>
          <w:tcPr>
            <w:tcW w:w="0" w:type="auto"/>
            <w:vAlign w:val="center"/>
            <w:hideMark/>
          </w:tcPr>
          <w:p w14:paraId="6E7D6EC9" w14:textId="77777777" w:rsidR="00114B80" w:rsidRPr="00114B80" w:rsidRDefault="00114B80" w:rsidP="00114B80">
            <w:pPr>
              <w:ind w:left="-27"/>
              <w:rPr>
                <w:sz w:val="24"/>
                <w:szCs w:val="24"/>
              </w:rPr>
            </w:pPr>
            <w:r w:rsidRPr="00114B80">
              <w:rPr>
                <w:sz w:val="24"/>
                <w:szCs w:val="24"/>
              </w:rPr>
              <w:t>Seller must have a registered and active email address</w:t>
            </w:r>
          </w:p>
        </w:tc>
      </w:tr>
      <w:tr w:rsidR="00114B80" w:rsidRPr="00114B80" w14:paraId="431DEC13" w14:textId="77777777" w:rsidTr="00114B80">
        <w:trPr>
          <w:tblCellSpacing w:w="15" w:type="dxa"/>
        </w:trPr>
        <w:tc>
          <w:tcPr>
            <w:tcW w:w="0" w:type="auto"/>
            <w:vAlign w:val="center"/>
            <w:hideMark/>
          </w:tcPr>
          <w:p w14:paraId="4C10E8A1" w14:textId="77777777" w:rsidR="00114B80" w:rsidRPr="00114B80" w:rsidRDefault="00114B80" w:rsidP="00114B80">
            <w:pPr>
              <w:ind w:left="-27"/>
              <w:rPr>
                <w:sz w:val="24"/>
                <w:szCs w:val="24"/>
              </w:rPr>
            </w:pPr>
            <w:r w:rsidRPr="00114B80">
              <w:rPr>
                <w:sz w:val="24"/>
                <w:szCs w:val="24"/>
              </w:rPr>
              <w:t>Post-Conditions</w:t>
            </w:r>
          </w:p>
        </w:tc>
        <w:tc>
          <w:tcPr>
            <w:tcW w:w="0" w:type="auto"/>
            <w:vAlign w:val="center"/>
            <w:hideMark/>
          </w:tcPr>
          <w:p w14:paraId="3FB94F24" w14:textId="77777777" w:rsidR="00114B80" w:rsidRPr="00114B80" w:rsidRDefault="00114B80" w:rsidP="00114B80">
            <w:pPr>
              <w:ind w:left="-27"/>
              <w:rPr>
                <w:sz w:val="24"/>
                <w:szCs w:val="24"/>
              </w:rPr>
            </w:pPr>
            <w:r w:rsidRPr="00114B80">
              <w:rPr>
                <w:sz w:val="24"/>
                <w:szCs w:val="24"/>
              </w:rPr>
              <w:t>Password is updated and seller can log in with the new credentials</w:t>
            </w:r>
          </w:p>
        </w:tc>
      </w:tr>
      <w:tr w:rsidR="00114B80" w:rsidRPr="00114B80" w14:paraId="72331D72" w14:textId="77777777" w:rsidTr="00114B80">
        <w:trPr>
          <w:tblCellSpacing w:w="15" w:type="dxa"/>
        </w:trPr>
        <w:tc>
          <w:tcPr>
            <w:tcW w:w="0" w:type="auto"/>
            <w:vAlign w:val="center"/>
            <w:hideMark/>
          </w:tcPr>
          <w:p w14:paraId="6DF66021" w14:textId="77777777" w:rsidR="00114B80" w:rsidRPr="00114B80" w:rsidRDefault="00114B80" w:rsidP="00114B80">
            <w:pPr>
              <w:ind w:left="-27"/>
              <w:rPr>
                <w:sz w:val="24"/>
                <w:szCs w:val="24"/>
              </w:rPr>
            </w:pPr>
            <w:r w:rsidRPr="00114B80">
              <w:rPr>
                <w:sz w:val="24"/>
                <w:szCs w:val="24"/>
              </w:rPr>
              <w:t>Assumptions</w:t>
            </w:r>
          </w:p>
        </w:tc>
        <w:tc>
          <w:tcPr>
            <w:tcW w:w="0" w:type="auto"/>
            <w:vAlign w:val="center"/>
            <w:hideMark/>
          </w:tcPr>
          <w:p w14:paraId="1FD2B9EB" w14:textId="77777777" w:rsidR="00114B80" w:rsidRPr="00114B80" w:rsidRDefault="00114B80" w:rsidP="00114B80">
            <w:pPr>
              <w:ind w:left="-27"/>
              <w:rPr>
                <w:sz w:val="24"/>
                <w:szCs w:val="24"/>
              </w:rPr>
            </w:pPr>
            <w:r w:rsidRPr="00114B80">
              <w:rPr>
                <w:sz w:val="24"/>
                <w:szCs w:val="24"/>
              </w:rPr>
              <w:t xml:space="preserve">- Seller has access to the email inbox </w:t>
            </w:r>
            <w:r w:rsidRPr="00114B80">
              <w:rPr>
                <w:sz w:val="24"/>
                <w:szCs w:val="24"/>
              </w:rPr>
              <w:br/>
              <w:t>- Email service is available</w:t>
            </w:r>
          </w:p>
        </w:tc>
      </w:tr>
      <w:tr w:rsidR="00114B80" w:rsidRPr="00114B80" w14:paraId="04651C18" w14:textId="77777777" w:rsidTr="00114B80">
        <w:trPr>
          <w:tblCellSpacing w:w="15" w:type="dxa"/>
        </w:trPr>
        <w:tc>
          <w:tcPr>
            <w:tcW w:w="0" w:type="auto"/>
            <w:vAlign w:val="center"/>
            <w:hideMark/>
          </w:tcPr>
          <w:p w14:paraId="2DFD9DA5" w14:textId="77777777" w:rsidR="00114B80" w:rsidRPr="00114B80" w:rsidRDefault="00114B80" w:rsidP="00114B80">
            <w:pPr>
              <w:ind w:left="-27"/>
              <w:rPr>
                <w:sz w:val="24"/>
                <w:szCs w:val="24"/>
              </w:rPr>
            </w:pPr>
            <w:r w:rsidRPr="00114B80">
              <w:rPr>
                <w:sz w:val="24"/>
                <w:szCs w:val="24"/>
              </w:rPr>
              <w:t>Constraints</w:t>
            </w:r>
          </w:p>
        </w:tc>
        <w:tc>
          <w:tcPr>
            <w:tcW w:w="0" w:type="auto"/>
            <w:vAlign w:val="center"/>
            <w:hideMark/>
          </w:tcPr>
          <w:p w14:paraId="759586E6" w14:textId="77777777" w:rsidR="00114B80" w:rsidRPr="00114B80" w:rsidRDefault="00114B80" w:rsidP="00114B80">
            <w:pPr>
              <w:ind w:left="-27"/>
              <w:rPr>
                <w:sz w:val="24"/>
                <w:szCs w:val="24"/>
              </w:rPr>
            </w:pPr>
            <w:r w:rsidRPr="00114B80">
              <w:rPr>
                <w:sz w:val="24"/>
                <w:szCs w:val="24"/>
              </w:rPr>
              <w:t xml:space="preserve">- Password reset link expires in 15 minutes </w:t>
            </w:r>
            <w:r w:rsidRPr="00114B80">
              <w:rPr>
                <w:sz w:val="24"/>
                <w:szCs w:val="24"/>
              </w:rPr>
              <w:br/>
              <w:t>- New password must meet security criteria</w:t>
            </w:r>
          </w:p>
        </w:tc>
      </w:tr>
      <w:tr w:rsidR="00114B80" w:rsidRPr="00114B80" w14:paraId="5BA4F203" w14:textId="77777777" w:rsidTr="00114B80">
        <w:trPr>
          <w:tblCellSpacing w:w="15" w:type="dxa"/>
        </w:trPr>
        <w:tc>
          <w:tcPr>
            <w:tcW w:w="0" w:type="auto"/>
            <w:vAlign w:val="center"/>
            <w:hideMark/>
          </w:tcPr>
          <w:p w14:paraId="35F385FB" w14:textId="77777777" w:rsidR="00114B80" w:rsidRPr="00114B80" w:rsidRDefault="00114B80" w:rsidP="00114B80">
            <w:pPr>
              <w:ind w:left="-27"/>
              <w:rPr>
                <w:sz w:val="24"/>
                <w:szCs w:val="24"/>
              </w:rPr>
            </w:pPr>
            <w:r w:rsidRPr="00114B80">
              <w:rPr>
                <w:sz w:val="24"/>
                <w:szCs w:val="24"/>
              </w:rPr>
              <w:t>Dependencies</w:t>
            </w:r>
          </w:p>
        </w:tc>
        <w:tc>
          <w:tcPr>
            <w:tcW w:w="0" w:type="auto"/>
            <w:vAlign w:val="center"/>
            <w:hideMark/>
          </w:tcPr>
          <w:p w14:paraId="5A67D00A" w14:textId="77777777" w:rsidR="00114B80" w:rsidRPr="00114B80" w:rsidRDefault="00114B80" w:rsidP="00114B80">
            <w:pPr>
              <w:ind w:left="-27"/>
              <w:rPr>
                <w:sz w:val="24"/>
                <w:szCs w:val="24"/>
              </w:rPr>
            </w:pPr>
            <w:r w:rsidRPr="00114B80">
              <w:rPr>
                <w:sz w:val="24"/>
                <w:szCs w:val="24"/>
              </w:rPr>
              <w:t xml:space="preserve">- Email delivery service </w:t>
            </w:r>
            <w:r w:rsidRPr="00114B80">
              <w:rPr>
                <w:sz w:val="24"/>
                <w:szCs w:val="24"/>
              </w:rPr>
              <w:br/>
              <w:t>- Secure token validation mechanism</w:t>
            </w:r>
          </w:p>
        </w:tc>
      </w:tr>
      <w:tr w:rsidR="00114B80" w:rsidRPr="00114B80" w14:paraId="09830A15" w14:textId="77777777" w:rsidTr="00114B80">
        <w:trPr>
          <w:tblCellSpacing w:w="15" w:type="dxa"/>
        </w:trPr>
        <w:tc>
          <w:tcPr>
            <w:tcW w:w="0" w:type="auto"/>
            <w:vAlign w:val="center"/>
            <w:hideMark/>
          </w:tcPr>
          <w:p w14:paraId="61E549E2" w14:textId="77777777" w:rsidR="00114B80" w:rsidRPr="00114B80" w:rsidRDefault="00114B80" w:rsidP="00114B80">
            <w:pPr>
              <w:ind w:left="-27"/>
              <w:rPr>
                <w:sz w:val="24"/>
                <w:szCs w:val="24"/>
              </w:rPr>
            </w:pPr>
            <w:r w:rsidRPr="00114B80">
              <w:rPr>
                <w:sz w:val="24"/>
                <w:szCs w:val="24"/>
              </w:rPr>
              <w:t>Inputs and Outputs</w:t>
            </w:r>
          </w:p>
        </w:tc>
        <w:tc>
          <w:tcPr>
            <w:tcW w:w="0" w:type="auto"/>
            <w:vAlign w:val="center"/>
            <w:hideMark/>
          </w:tcPr>
          <w:p w14:paraId="3450596A" w14:textId="77777777" w:rsidR="00114B80" w:rsidRPr="00114B80" w:rsidRDefault="00114B80" w:rsidP="00114B80">
            <w:pPr>
              <w:ind w:left="-27"/>
              <w:rPr>
                <w:sz w:val="24"/>
                <w:szCs w:val="24"/>
              </w:rPr>
            </w:pPr>
            <w:r w:rsidRPr="00114B80">
              <w:rPr>
                <w:sz w:val="24"/>
                <w:szCs w:val="24"/>
              </w:rPr>
              <w:t xml:space="preserve">Input: Registered Email ID, New Password </w:t>
            </w:r>
            <w:r w:rsidRPr="00114B80">
              <w:rPr>
                <w:sz w:val="24"/>
                <w:szCs w:val="24"/>
              </w:rPr>
              <w:br/>
              <w:t>Output: Confirmation screen and login prompt</w:t>
            </w:r>
          </w:p>
        </w:tc>
      </w:tr>
      <w:tr w:rsidR="00114B80" w:rsidRPr="00114B80" w14:paraId="23BAB6AD" w14:textId="77777777" w:rsidTr="00114B80">
        <w:trPr>
          <w:tblCellSpacing w:w="15" w:type="dxa"/>
        </w:trPr>
        <w:tc>
          <w:tcPr>
            <w:tcW w:w="0" w:type="auto"/>
            <w:vAlign w:val="center"/>
            <w:hideMark/>
          </w:tcPr>
          <w:p w14:paraId="0326818D" w14:textId="77777777" w:rsidR="00114B80" w:rsidRPr="00114B80" w:rsidRDefault="00114B80" w:rsidP="00114B80">
            <w:pPr>
              <w:ind w:left="-27"/>
              <w:rPr>
                <w:sz w:val="24"/>
                <w:szCs w:val="24"/>
              </w:rPr>
            </w:pPr>
            <w:r w:rsidRPr="00114B80">
              <w:rPr>
                <w:sz w:val="24"/>
                <w:szCs w:val="24"/>
              </w:rPr>
              <w:t>Business Rules</w:t>
            </w:r>
          </w:p>
        </w:tc>
        <w:tc>
          <w:tcPr>
            <w:tcW w:w="0" w:type="auto"/>
            <w:vAlign w:val="center"/>
            <w:hideMark/>
          </w:tcPr>
          <w:p w14:paraId="7744C15B" w14:textId="77777777" w:rsidR="00114B80" w:rsidRPr="00114B80" w:rsidRDefault="00114B80" w:rsidP="00114B80">
            <w:pPr>
              <w:ind w:left="-27"/>
              <w:rPr>
                <w:sz w:val="24"/>
                <w:szCs w:val="24"/>
              </w:rPr>
            </w:pPr>
            <w:r w:rsidRPr="00114B80">
              <w:rPr>
                <w:sz w:val="24"/>
                <w:szCs w:val="24"/>
              </w:rPr>
              <w:t>- Password must include at least 1 uppercase, 1 lowercase, 1 number, and be 8+ characters long</w:t>
            </w:r>
          </w:p>
        </w:tc>
      </w:tr>
      <w:tr w:rsidR="00114B80" w:rsidRPr="00114B80" w14:paraId="22893764" w14:textId="77777777" w:rsidTr="00114B80">
        <w:trPr>
          <w:tblCellSpacing w:w="15" w:type="dxa"/>
        </w:trPr>
        <w:tc>
          <w:tcPr>
            <w:tcW w:w="0" w:type="auto"/>
            <w:vAlign w:val="center"/>
            <w:hideMark/>
          </w:tcPr>
          <w:p w14:paraId="4CFEC391" w14:textId="77777777" w:rsidR="00114B80" w:rsidRPr="00114B80" w:rsidRDefault="00114B80" w:rsidP="00114B80">
            <w:pPr>
              <w:ind w:left="-27"/>
              <w:rPr>
                <w:sz w:val="24"/>
                <w:szCs w:val="24"/>
              </w:rPr>
            </w:pPr>
            <w:r w:rsidRPr="00114B80">
              <w:rPr>
                <w:sz w:val="24"/>
                <w:szCs w:val="24"/>
              </w:rPr>
              <w:t>Miscellaneous Information</w:t>
            </w:r>
          </w:p>
        </w:tc>
        <w:tc>
          <w:tcPr>
            <w:tcW w:w="0" w:type="auto"/>
            <w:vAlign w:val="center"/>
            <w:hideMark/>
          </w:tcPr>
          <w:p w14:paraId="64A17EC5" w14:textId="77777777" w:rsidR="00114B80" w:rsidRPr="00114B80" w:rsidRDefault="00114B80" w:rsidP="00114B80">
            <w:pPr>
              <w:ind w:left="-27"/>
              <w:rPr>
                <w:sz w:val="24"/>
                <w:szCs w:val="24"/>
              </w:rPr>
            </w:pPr>
            <w:r w:rsidRPr="00114B80">
              <w:rPr>
                <w:sz w:val="24"/>
                <w:szCs w:val="24"/>
              </w:rPr>
              <w:t>Reset password attempts should be logged for fraud detection and audit</w:t>
            </w:r>
          </w:p>
        </w:tc>
      </w:tr>
    </w:tbl>
    <w:p w14:paraId="12CFD8A6" w14:textId="77777777" w:rsidR="00114B80" w:rsidRDefault="00114B80" w:rsidP="00114B80">
      <w:pPr>
        <w:ind w:left="-27"/>
        <w:rPr>
          <w:sz w:val="24"/>
          <w:szCs w:val="24"/>
          <w:lang w:val="en-US"/>
        </w:rPr>
      </w:pPr>
    </w:p>
    <w:p w14:paraId="0BCF647C" w14:textId="77777777" w:rsidR="00114B80" w:rsidRDefault="00114B80" w:rsidP="00114B80">
      <w:pPr>
        <w:ind w:left="-27"/>
        <w:rPr>
          <w:sz w:val="24"/>
          <w:szCs w:val="24"/>
          <w:lang w:val="en-US"/>
        </w:rPr>
      </w:pPr>
    </w:p>
    <w:p w14:paraId="18369999" w14:textId="77777777" w:rsidR="00114B80" w:rsidRDefault="00114B80" w:rsidP="00114B80">
      <w:pPr>
        <w:ind w:left="-27"/>
        <w:rPr>
          <w:sz w:val="24"/>
          <w:szCs w:val="24"/>
          <w:lang w:val="en-US"/>
        </w:rPr>
      </w:pPr>
    </w:p>
    <w:p w14:paraId="39BF6EDD" w14:textId="77777777" w:rsidR="00114B80" w:rsidRDefault="00114B80" w:rsidP="00114B80">
      <w:pPr>
        <w:ind w:left="-27"/>
        <w:rPr>
          <w:sz w:val="24"/>
          <w:szCs w:val="24"/>
          <w:lang w:val="en-US"/>
        </w:rPr>
      </w:pPr>
    </w:p>
    <w:p w14:paraId="09CAB94E" w14:textId="32B84506" w:rsidR="00114B80" w:rsidRDefault="00114B80" w:rsidP="00114B80">
      <w:pPr>
        <w:pStyle w:val="ListParagraph"/>
        <w:numPr>
          <w:ilvl w:val="0"/>
          <w:numId w:val="4"/>
        </w:numPr>
        <w:rPr>
          <w:sz w:val="24"/>
          <w:szCs w:val="24"/>
          <w:lang w:val="en-US"/>
        </w:rPr>
      </w:pPr>
      <w:r>
        <w:rPr>
          <w:sz w:val="24"/>
          <w:szCs w:val="24"/>
          <w:lang w:val="en-US"/>
        </w:rPr>
        <w:t>Documentation KYC</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92"/>
        <w:gridCol w:w="8156"/>
      </w:tblGrid>
      <w:tr w:rsidR="00114B80" w:rsidRPr="00114B80" w14:paraId="143B042B" w14:textId="77777777" w:rsidTr="00114B80">
        <w:trPr>
          <w:tblHeader/>
          <w:tblCellSpacing w:w="15" w:type="dxa"/>
        </w:trPr>
        <w:tc>
          <w:tcPr>
            <w:tcW w:w="0" w:type="auto"/>
            <w:vAlign w:val="center"/>
            <w:hideMark/>
          </w:tcPr>
          <w:p w14:paraId="25B11E5A" w14:textId="77777777" w:rsidR="00114B80" w:rsidRPr="00114B80" w:rsidRDefault="00114B80" w:rsidP="00114B80">
            <w:pPr>
              <w:ind w:left="-27"/>
              <w:rPr>
                <w:b/>
                <w:bCs/>
                <w:sz w:val="24"/>
                <w:szCs w:val="24"/>
              </w:rPr>
            </w:pPr>
            <w:r w:rsidRPr="00114B80">
              <w:rPr>
                <w:b/>
                <w:bCs/>
                <w:sz w:val="24"/>
                <w:szCs w:val="24"/>
              </w:rPr>
              <w:t>Field</w:t>
            </w:r>
          </w:p>
        </w:tc>
        <w:tc>
          <w:tcPr>
            <w:tcW w:w="0" w:type="auto"/>
            <w:vAlign w:val="center"/>
            <w:hideMark/>
          </w:tcPr>
          <w:p w14:paraId="16E61832" w14:textId="77777777" w:rsidR="00114B80" w:rsidRPr="00114B80" w:rsidRDefault="00114B80" w:rsidP="00114B80">
            <w:pPr>
              <w:ind w:left="-27"/>
              <w:rPr>
                <w:b/>
                <w:bCs/>
                <w:sz w:val="24"/>
                <w:szCs w:val="24"/>
              </w:rPr>
            </w:pPr>
            <w:r w:rsidRPr="00114B80">
              <w:rPr>
                <w:b/>
                <w:bCs/>
                <w:sz w:val="24"/>
                <w:szCs w:val="24"/>
              </w:rPr>
              <w:t>Description</w:t>
            </w:r>
          </w:p>
        </w:tc>
      </w:tr>
      <w:tr w:rsidR="00114B80" w:rsidRPr="00114B80" w14:paraId="138ED396" w14:textId="77777777" w:rsidTr="00114B80">
        <w:trPr>
          <w:tblCellSpacing w:w="15" w:type="dxa"/>
        </w:trPr>
        <w:tc>
          <w:tcPr>
            <w:tcW w:w="0" w:type="auto"/>
            <w:vAlign w:val="center"/>
            <w:hideMark/>
          </w:tcPr>
          <w:p w14:paraId="371B9C78" w14:textId="77777777" w:rsidR="00114B80" w:rsidRPr="00114B80" w:rsidRDefault="00114B80" w:rsidP="00114B80">
            <w:pPr>
              <w:ind w:left="-27"/>
              <w:rPr>
                <w:sz w:val="24"/>
                <w:szCs w:val="24"/>
              </w:rPr>
            </w:pPr>
            <w:r w:rsidRPr="00114B80">
              <w:rPr>
                <w:sz w:val="24"/>
                <w:szCs w:val="24"/>
              </w:rPr>
              <w:t>Use Case ID</w:t>
            </w:r>
          </w:p>
        </w:tc>
        <w:tc>
          <w:tcPr>
            <w:tcW w:w="0" w:type="auto"/>
            <w:vAlign w:val="center"/>
            <w:hideMark/>
          </w:tcPr>
          <w:p w14:paraId="394E7FEF" w14:textId="77777777" w:rsidR="00114B80" w:rsidRPr="00114B80" w:rsidRDefault="00114B80" w:rsidP="00114B80">
            <w:pPr>
              <w:ind w:left="-27"/>
              <w:rPr>
                <w:sz w:val="24"/>
                <w:szCs w:val="24"/>
              </w:rPr>
            </w:pPr>
            <w:r w:rsidRPr="00114B80">
              <w:rPr>
                <w:sz w:val="24"/>
                <w:szCs w:val="24"/>
              </w:rPr>
              <w:t>UC-004</w:t>
            </w:r>
          </w:p>
        </w:tc>
      </w:tr>
      <w:tr w:rsidR="00114B80" w:rsidRPr="00114B80" w14:paraId="484ECFF0" w14:textId="77777777" w:rsidTr="00114B80">
        <w:trPr>
          <w:tblCellSpacing w:w="15" w:type="dxa"/>
        </w:trPr>
        <w:tc>
          <w:tcPr>
            <w:tcW w:w="0" w:type="auto"/>
            <w:vAlign w:val="center"/>
            <w:hideMark/>
          </w:tcPr>
          <w:p w14:paraId="6957DA36" w14:textId="77777777" w:rsidR="00114B80" w:rsidRPr="00114B80" w:rsidRDefault="00114B80" w:rsidP="00114B80">
            <w:pPr>
              <w:ind w:left="-27"/>
              <w:rPr>
                <w:sz w:val="24"/>
                <w:szCs w:val="24"/>
              </w:rPr>
            </w:pPr>
            <w:r w:rsidRPr="00114B80">
              <w:rPr>
                <w:sz w:val="24"/>
                <w:szCs w:val="24"/>
              </w:rPr>
              <w:t>Use Case Name</w:t>
            </w:r>
          </w:p>
        </w:tc>
        <w:tc>
          <w:tcPr>
            <w:tcW w:w="0" w:type="auto"/>
            <w:vAlign w:val="center"/>
            <w:hideMark/>
          </w:tcPr>
          <w:p w14:paraId="6A5B36B6" w14:textId="77777777" w:rsidR="00114B80" w:rsidRPr="00114B80" w:rsidRDefault="00114B80" w:rsidP="00114B80">
            <w:pPr>
              <w:ind w:left="-27"/>
              <w:rPr>
                <w:sz w:val="24"/>
                <w:szCs w:val="24"/>
              </w:rPr>
            </w:pPr>
            <w:r w:rsidRPr="00114B80">
              <w:rPr>
                <w:sz w:val="24"/>
                <w:szCs w:val="24"/>
              </w:rPr>
              <w:t>Upload KYC Documents</w:t>
            </w:r>
          </w:p>
        </w:tc>
      </w:tr>
      <w:tr w:rsidR="00114B80" w:rsidRPr="00114B80" w14:paraId="68988A0C" w14:textId="77777777" w:rsidTr="00114B80">
        <w:trPr>
          <w:tblCellSpacing w:w="15" w:type="dxa"/>
        </w:trPr>
        <w:tc>
          <w:tcPr>
            <w:tcW w:w="0" w:type="auto"/>
            <w:vAlign w:val="center"/>
            <w:hideMark/>
          </w:tcPr>
          <w:p w14:paraId="128C12A4" w14:textId="77777777" w:rsidR="00114B80" w:rsidRPr="00114B80" w:rsidRDefault="00114B80" w:rsidP="00114B80">
            <w:pPr>
              <w:ind w:left="-27"/>
              <w:rPr>
                <w:sz w:val="24"/>
                <w:szCs w:val="24"/>
              </w:rPr>
            </w:pPr>
            <w:r w:rsidRPr="00114B80">
              <w:rPr>
                <w:sz w:val="24"/>
                <w:szCs w:val="24"/>
              </w:rPr>
              <w:t>Use Case Description</w:t>
            </w:r>
          </w:p>
        </w:tc>
        <w:tc>
          <w:tcPr>
            <w:tcW w:w="0" w:type="auto"/>
            <w:vAlign w:val="center"/>
            <w:hideMark/>
          </w:tcPr>
          <w:p w14:paraId="22B3D900" w14:textId="77777777" w:rsidR="00114B80" w:rsidRPr="00114B80" w:rsidRDefault="00114B80" w:rsidP="00114B80">
            <w:pPr>
              <w:ind w:left="-27"/>
              <w:rPr>
                <w:sz w:val="24"/>
                <w:szCs w:val="24"/>
              </w:rPr>
            </w:pPr>
            <w:r w:rsidRPr="00114B80">
              <w:rPr>
                <w:sz w:val="24"/>
                <w:szCs w:val="24"/>
              </w:rPr>
              <w:t>Allows sellers to upload legally required documents (PAN, Bank Proof, Brand License, etc.) for verification by Flipkart’s Vendor Ops team.</w:t>
            </w:r>
          </w:p>
        </w:tc>
      </w:tr>
      <w:tr w:rsidR="00114B80" w:rsidRPr="00114B80" w14:paraId="0597CA3F" w14:textId="77777777" w:rsidTr="00114B80">
        <w:trPr>
          <w:tblCellSpacing w:w="15" w:type="dxa"/>
        </w:trPr>
        <w:tc>
          <w:tcPr>
            <w:tcW w:w="0" w:type="auto"/>
            <w:vAlign w:val="center"/>
            <w:hideMark/>
          </w:tcPr>
          <w:p w14:paraId="3EF4DF47" w14:textId="77777777" w:rsidR="00114B80" w:rsidRPr="00114B80" w:rsidRDefault="00114B80" w:rsidP="00114B80">
            <w:pPr>
              <w:ind w:left="-27"/>
              <w:rPr>
                <w:sz w:val="24"/>
                <w:szCs w:val="24"/>
              </w:rPr>
            </w:pPr>
            <w:r w:rsidRPr="00114B80">
              <w:rPr>
                <w:sz w:val="24"/>
                <w:szCs w:val="24"/>
              </w:rPr>
              <w:t>Primary Actor</w:t>
            </w:r>
          </w:p>
        </w:tc>
        <w:tc>
          <w:tcPr>
            <w:tcW w:w="0" w:type="auto"/>
            <w:vAlign w:val="center"/>
            <w:hideMark/>
          </w:tcPr>
          <w:p w14:paraId="5326765E" w14:textId="77777777" w:rsidR="00114B80" w:rsidRPr="00114B80" w:rsidRDefault="00114B80" w:rsidP="00114B80">
            <w:pPr>
              <w:ind w:left="-27"/>
              <w:rPr>
                <w:sz w:val="24"/>
                <w:szCs w:val="24"/>
              </w:rPr>
            </w:pPr>
            <w:r w:rsidRPr="00114B80">
              <w:rPr>
                <w:sz w:val="24"/>
                <w:szCs w:val="24"/>
              </w:rPr>
              <w:t>Seller</w:t>
            </w:r>
          </w:p>
        </w:tc>
      </w:tr>
      <w:tr w:rsidR="00114B80" w:rsidRPr="00114B80" w14:paraId="09B13F68" w14:textId="77777777" w:rsidTr="00114B80">
        <w:trPr>
          <w:tblCellSpacing w:w="15" w:type="dxa"/>
        </w:trPr>
        <w:tc>
          <w:tcPr>
            <w:tcW w:w="0" w:type="auto"/>
            <w:vAlign w:val="center"/>
            <w:hideMark/>
          </w:tcPr>
          <w:p w14:paraId="2B367B0D" w14:textId="77777777" w:rsidR="00114B80" w:rsidRPr="00114B80" w:rsidRDefault="00114B80" w:rsidP="00114B80">
            <w:pPr>
              <w:ind w:left="-27"/>
              <w:rPr>
                <w:sz w:val="24"/>
                <w:szCs w:val="24"/>
              </w:rPr>
            </w:pPr>
            <w:r w:rsidRPr="00114B80">
              <w:rPr>
                <w:sz w:val="24"/>
                <w:szCs w:val="24"/>
              </w:rPr>
              <w:t>Secondary Actor</w:t>
            </w:r>
          </w:p>
        </w:tc>
        <w:tc>
          <w:tcPr>
            <w:tcW w:w="0" w:type="auto"/>
            <w:vAlign w:val="center"/>
            <w:hideMark/>
          </w:tcPr>
          <w:p w14:paraId="641B62FC" w14:textId="77777777" w:rsidR="00114B80" w:rsidRPr="00114B80" w:rsidRDefault="00114B80" w:rsidP="00114B80">
            <w:pPr>
              <w:ind w:left="-27"/>
              <w:rPr>
                <w:sz w:val="24"/>
                <w:szCs w:val="24"/>
              </w:rPr>
            </w:pPr>
            <w:r w:rsidRPr="00114B80">
              <w:rPr>
                <w:sz w:val="24"/>
                <w:szCs w:val="24"/>
              </w:rPr>
              <w:t>Vendor Ops Executive</w:t>
            </w:r>
          </w:p>
        </w:tc>
      </w:tr>
      <w:tr w:rsidR="00114B80" w:rsidRPr="00114B80" w14:paraId="25672E3B" w14:textId="77777777" w:rsidTr="00114B80">
        <w:trPr>
          <w:tblCellSpacing w:w="15" w:type="dxa"/>
        </w:trPr>
        <w:tc>
          <w:tcPr>
            <w:tcW w:w="0" w:type="auto"/>
            <w:vAlign w:val="center"/>
            <w:hideMark/>
          </w:tcPr>
          <w:p w14:paraId="6FDA34CC" w14:textId="77777777" w:rsidR="00114B80" w:rsidRPr="00114B80" w:rsidRDefault="00114B80" w:rsidP="00114B80">
            <w:pPr>
              <w:ind w:left="-27"/>
              <w:rPr>
                <w:sz w:val="24"/>
                <w:szCs w:val="24"/>
              </w:rPr>
            </w:pPr>
            <w:r w:rsidRPr="00114B80">
              <w:rPr>
                <w:sz w:val="24"/>
                <w:szCs w:val="24"/>
              </w:rPr>
              <w:t>Basic Flow</w:t>
            </w:r>
          </w:p>
        </w:tc>
        <w:tc>
          <w:tcPr>
            <w:tcW w:w="0" w:type="auto"/>
            <w:vAlign w:val="center"/>
            <w:hideMark/>
          </w:tcPr>
          <w:p w14:paraId="212862E8" w14:textId="77777777" w:rsidR="00114B80" w:rsidRPr="00114B80" w:rsidRDefault="00114B80" w:rsidP="00114B80">
            <w:pPr>
              <w:ind w:left="-27"/>
              <w:rPr>
                <w:sz w:val="24"/>
                <w:szCs w:val="24"/>
              </w:rPr>
            </w:pPr>
            <w:r w:rsidRPr="00114B80">
              <w:rPr>
                <w:sz w:val="24"/>
                <w:szCs w:val="24"/>
              </w:rPr>
              <w:t xml:space="preserve">1. Seller logs into Seller Hub </w:t>
            </w:r>
            <w:r w:rsidRPr="00114B80">
              <w:rPr>
                <w:sz w:val="24"/>
                <w:szCs w:val="24"/>
              </w:rPr>
              <w:br/>
              <w:t xml:space="preserve">2. Navigates to the KYC section </w:t>
            </w:r>
            <w:r w:rsidRPr="00114B80">
              <w:rPr>
                <w:sz w:val="24"/>
                <w:szCs w:val="24"/>
              </w:rPr>
              <w:br/>
              <w:t xml:space="preserve">3. Uploads Pickup Address Proof, PAN Card, Bank Statement, and Brand License </w:t>
            </w:r>
            <w:r w:rsidRPr="00114B80">
              <w:rPr>
                <w:sz w:val="24"/>
                <w:szCs w:val="24"/>
              </w:rPr>
              <w:br/>
              <w:t xml:space="preserve">4. Vendor Ops team receives and reviews the documents </w:t>
            </w:r>
            <w:r w:rsidRPr="00114B80">
              <w:rPr>
                <w:sz w:val="24"/>
                <w:szCs w:val="24"/>
              </w:rPr>
              <w:br/>
              <w:t>5. Status is updated to “Verified” or “Rejected with Reason”</w:t>
            </w:r>
          </w:p>
        </w:tc>
      </w:tr>
      <w:tr w:rsidR="00114B80" w:rsidRPr="00114B80" w14:paraId="373D3172" w14:textId="77777777" w:rsidTr="00114B80">
        <w:trPr>
          <w:tblCellSpacing w:w="15" w:type="dxa"/>
        </w:trPr>
        <w:tc>
          <w:tcPr>
            <w:tcW w:w="0" w:type="auto"/>
            <w:vAlign w:val="center"/>
            <w:hideMark/>
          </w:tcPr>
          <w:p w14:paraId="02656002" w14:textId="77777777" w:rsidR="00114B80" w:rsidRPr="00114B80" w:rsidRDefault="00114B80" w:rsidP="00114B80">
            <w:pPr>
              <w:ind w:left="-27"/>
              <w:rPr>
                <w:sz w:val="24"/>
                <w:szCs w:val="24"/>
              </w:rPr>
            </w:pPr>
            <w:r w:rsidRPr="00114B80">
              <w:rPr>
                <w:sz w:val="24"/>
                <w:szCs w:val="24"/>
              </w:rPr>
              <w:t>Alternate Flow</w:t>
            </w:r>
          </w:p>
        </w:tc>
        <w:tc>
          <w:tcPr>
            <w:tcW w:w="0" w:type="auto"/>
            <w:vAlign w:val="center"/>
            <w:hideMark/>
          </w:tcPr>
          <w:p w14:paraId="0620E6A6" w14:textId="77777777" w:rsidR="00114B80" w:rsidRPr="00114B80" w:rsidRDefault="00114B80" w:rsidP="00114B80">
            <w:pPr>
              <w:ind w:left="-27"/>
              <w:rPr>
                <w:sz w:val="24"/>
                <w:szCs w:val="24"/>
              </w:rPr>
            </w:pPr>
            <w:r w:rsidRPr="00114B80">
              <w:rPr>
                <w:sz w:val="24"/>
                <w:szCs w:val="24"/>
              </w:rPr>
              <w:t>- If a document is rejected, seller is prompted to re-upload within 72 hours</w:t>
            </w:r>
          </w:p>
        </w:tc>
      </w:tr>
      <w:tr w:rsidR="00114B80" w:rsidRPr="00114B80" w14:paraId="468FBA21" w14:textId="77777777" w:rsidTr="00114B80">
        <w:trPr>
          <w:tblCellSpacing w:w="15" w:type="dxa"/>
        </w:trPr>
        <w:tc>
          <w:tcPr>
            <w:tcW w:w="0" w:type="auto"/>
            <w:vAlign w:val="center"/>
            <w:hideMark/>
          </w:tcPr>
          <w:p w14:paraId="419EA34B" w14:textId="77777777" w:rsidR="00114B80" w:rsidRPr="00114B80" w:rsidRDefault="00114B80" w:rsidP="00114B80">
            <w:pPr>
              <w:ind w:left="-27"/>
              <w:rPr>
                <w:sz w:val="24"/>
                <w:szCs w:val="24"/>
              </w:rPr>
            </w:pPr>
            <w:r w:rsidRPr="00114B80">
              <w:rPr>
                <w:sz w:val="24"/>
                <w:szCs w:val="24"/>
              </w:rPr>
              <w:t>Exceptional Flows</w:t>
            </w:r>
          </w:p>
        </w:tc>
        <w:tc>
          <w:tcPr>
            <w:tcW w:w="0" w:type="auto"/>
            <w:vAlign w:val="center"/>
            <w:hideMark/>
          </w:tcPr>
          <w:p w14:paraId="7DEB4A56" w14:textId="77777777" w:rsidR="00114B80" w:rsidRPr="00114B80" w:rsidRDefault="00114B80" w:rsidP="00114B80">
            <w:pPr>
              <w:ind w:left="-27"/>
              <w:rPr>
                <w:sz w:val="24"/>
                <w:szCs w:val="24"/>
              </w:rPr>
            </w:pPr>
            <w:r w:rsidRPr="00114B80">
              <w:rPr>
                <w:sz w:val="24"/>
                <w:szCs w:val="24"/>
              </w:rPr>
              <w:t xml:space="preserve">- If file format is unsupported, show error </w:t>
            </w:r>
            <w:r w:rsidRPr="00114B80">
              <w:rPr>
                <w:sz w:val="24"/>
                <w:szCs w:val="24"/>
              </w:rPr>
              <w:br/>
              <w:t>- If file exceeds size limit, prompt compression</w:t>
            </w:r>
          </w:p>
        </w:tc>
      </w:tr>
      <w:tr w:rsidR="00114B80" w:rsidRPr="00114B80" w14:paraId="2C2FD836" w14:textId="77777777" w:rsidTr="00114B80">
        <w:trPr>
          <w:tblCellSpacing w:w="15" w:type="dxa"/>
        </w:trPr>
        <w:tc>
          <w:tcPr>
            <w:tcW w:w="0" w:type="auto"/>
            <w:vAlign w:val="center"/>
            <w:hideMark/>
          </w:tcPr>
          <w:p w14:paraId="12E46B9E" w14:textId="77777777" w:rsidR="00114B80" w:rsidRPr="00114B80" w:rsidRDefault="00114B80" w:rsidP="00114B80">
            <w:pPr>
              <w:ind w:left="-27"/>
              <w:rPr>
                <w:sz w:val="24"/>
                <w:szCs w:val="24"/>
              </w:rPr>
            </w:pPr>
            <w:r w:rsidRPr="00114B80">
              <w:rPr>
                <w:sz w:val="24"/>
                <w:szCs w:val="24"/>
              </w:rPr>
              <w:t>Pre-Conditions</w:t>
            </w:r>
          </w:p>
        </w:tc>
        <w:tc>
          <w:tcPr>
            <w:tcW w:w="0" w:type="auto"/>
            <w:vAlign w:val="center"/>
            <w:hideMark/>
          </w:tcPr>
          <w:p w14:paraId="600147E4" w14:textId="77777777" w:rsidR="00114B80" w:rsidRPr="00114B80" w:rsidRDefault="00114B80" w:rsidP="00114B80">
            <w:pPr>
              <w:ind w:left="-27"/>
              <w:rPr>
                <w:sz w:val="24"/>
                <w:szCs w:val="24"/>
              </w:rPr>
            </w:pPr>
            <w:r w:rsidRPr="00114B80">
              <w:rPr>
                <w:sz w:val="24"/>
                <w:szCs w:val="24"/>
              </w:rPr>
              <w:t>Seller must be logged in and have a valid Seller ID</w:t>
            </w:r>
          </w:p>
        </w:tc>
      </w:tr>
      <w:tr w:rsidR="00114B80" w:rsidRPr="00114B80" w14:paraId="3346990E" w14:textId="77777777" w:rsidTr="00114B80">
        <w:trPr>
          <w:tblCellSpacing w:w="15" w:type="dxa"/>
        </w:trPr>
        <w:tc>
          <w:tcPr>
            <w:tcW w:w="0" w:type="auto"/>
            <w:vAlign w:val="center"/>
            <w:hideMark/>
          </w:tcPr>
          <w:p w14:paraId="4286560D" w14:textId="77777777" w:rsidR="00114B80" w:rsidRPr="00114B80" w:rsidRDefault="00114B80" w:rsidP="00114B80">
            <w:pPr>
              <w:ind w:left="-27"/>
              <w:rPr>
                <w:sz w:val="24"/>
                <w:szCs w:val="24"/>
              </w:rPr>
            </w:pPr>
            <w:r w:rsidRPr="00114B80">
              <w:rPr>
                <w:sz w:val="24"/>
                <w:szCs w:val="24"/>
              </w:rPr>
              <w:t>Post-Conditions</w:t>
            </w:r>
          </w:p>
        </w:tc>
        <w:tc>
          <w:tcPr>
            <w:tcW w:w="0" w:type="auto"/>
            <w:vAlign w:val="center"/>
            <w:hideMark/>
          </w:tcPr>
          <w:p w14:paraId="36A000AC" w14:textId="77777777" w:rsidR="00114B80" w:rsidRPr="00114B80" w:rsidRDefault="00114B80" w:rsidP="00114B80">
            <w:pPr>
              <w:ind w:left="-27"/>
              <w:rPr>
                <w:sz w:val="24"/>
                <w:szCs w:val="24"/>
              </w:rPr>
            </w:pPr>
            <w:r w:rsidRPr="00114B80">
              <w:rPr>
                <w:sz w:val="24"/>
                <w:szCs w:val="24"/>
              </w:rPr>
              <w:t>KYC verification status is updated in the Seller Hub</w:t>
            </w:r>
          </w:p>
        </w:tc>
      </w:tr>
      <w:tr w:rsidR="00114B80" w:rsidRPr="00114B80" w14:paraId="4C4DD18D" w14:textId="77777777" w:rsidTr="00114B80">
        <w:trPr>
          <w:tblCellSpacing w:w="15" w:type="dxa"/>
        </w:trPr>
        <w:tc>
          <w:tcPr>
            <w:tcW w:w="0" w:type="auto"/>
            <w:vAlign w:val="center"/>
            <w:hideMark/>
          </w:tcPr>
          <w:p w14:paraId="366A8E5F" w14:textId="77777777" w:rsidR="00114B80" w:rsidRPr="00114B80" w:rsidRDefault="00114B80" w:rsidP="00114B80">
            <w:pPr>
              <w:ind w:left="-27"/>
              <w:rPr>
                <w:sz w:val="24"/>
                <w:szCs w:val="24"/>
              </w:rPr>
            </w:pPr>
            <w:r w:rsidRPr="00114B80">
              <w:rPr>
                <w:sz w:val="24"/>
                <w:szCs w:val="24"/>
              </w:rPr>
              <w:t>Assumptions</w:t>
            </w:r>
          </w:p>
        </w:tc>
        <w:tc>
          <w:tcPr>
            <w:tcW w:w="0" w:type="auto"/>
            <w:vAlign w:val="center"/>
            <w:hideMark/>
          </w:tcPr>
          <w:p w14:paraId="30E495A6" w14:textId="77777777" w:rsidR="00114B80" w:rsidRPr="00114B80" w:rsidRDefault="00114B80" w:rsidP="00114B80">
            <w:pPr>
              <w:ind w:left="-27"/>
              <w:rPr>
                <w:sz w:val="24"/>
                <w:szCs w:val="24"/>
              </w:rPr>
            </w:pPr>
            <w:r w:rsidRPr="00114B80">
              <w:rPr>
                <w:sz w:val="24"/>
                <w:szCs w:val="24"/>
              </w:rPr>
              <w:t xml:space="preserve">- Documents uploaded are legible and in correct format </w:t>
            </w:r>
            <w:r w:rsidRPr="00114B80">
              <w:rPr>
                <w:sz w:val="24"/>
                <w:szCs w:val="24"/>
              </w:rPr>
              <w:br/>
              <w:t>- Vendor Ops SLA is 72 hours</w:t>
            </w:r>
          </w:p>
        </w:tc>
      </w:tr>
      <w:tr w:rsidR="00114B80" w:rsidRPr="00114B80" w14:paraId="5C3E515E" w14:textId="77777777" w:rsidTr="00114B80">
        <w:trPr>
          <w:tblCellSpacing w:w="15" w:type="dxa"/>
        </w:trPr>
        <w:tc>
          <w:tcPr>
            <w:tcW w:w="0" w:type="auto"/>
            <w:vAlign w:val="center"/>
            <w:hideMark/>
          </w:tcPr>
          <w:p w14:paraId="606CFCAA" w14:textId="77777777" w:rsidR="00114B80" w:rsidRPr="00114B80" w:rsidRDefault="00114B80" w:rsidP="00114B80">
            <w:pPr>
              <w:ind w:left="-27"/>
              <w:rPr>
                <w:sz w:val="24"/>
                <w:szCs w:val="24"/>
              </w:rPr>
            </w:pPr>
            <w:r w:rsidRPr="00114B80">
              <w:rPr>
                <w:sz w:val="24"/>
                <w:szCs w:val="24"/>
              </w:rPr>
              <w:t>Constraints</w:t>
            </w:r>
          </w:p>
        </w:tc>
        <w:tc>
          <w:tcPr>
            <w:tcW w:w="0" w:type="auto"/>
            <w:vAlign w:val="center"/>
            <w:hideMark/>
          </w:tcPr>
          <w:p w14:paraId="5025FBEB" w14:textId="77777777" w:rsidR="00114B80" w:rsidRPr="00114B80" w:rsidRDefault="00114B80" w:rsidP="00114B80">
            <w:pPr>
              <w:ind w:left="-27"/>
              <w:rPr>
                <w:sz w:val="24"/>
                <w:szCs w:val="24"/>
              </w:rPr>
            </w:pPr>
            <w:r w:rsidRPr="00114B80">
              <w:rPr>
                <w:sz w:val="24"/>
                <w:szCs w:val="24"/>
              </w:rPr>
              <w:t xml:space="preserve">- File types allowed: JPG, PNG, PDF </w:t>
            </w:r>
            <w:r w:rsidRPr="00114B80">
              <w:rPr>
                <w:sz w:val="24"/>
                <w:szCs w:val="24"/>
              </w:rPr>
              <w:br/>
              <w:t>- Maximum size per file: 2MB</w:t>
            </w:r>
          </w:p>
        </w:tc>
      </w:tr>
      <w:tr w:rsidR="00114B80" w:rsidRPr="00114B80" w14:paraId="2D546B17" w14:textId="77777777" w:rsidTr="00114B80">
        <w:trPr>
          <w:tblCellSpacing w:w="15" w:type="dxa"/>
        </w:trPr>
        <w:tc>
          <w:tcPr>
            <w:tcW w:w="0" w:type="auto"/>
            <w:vAlign w:val="center"/>
            <w:hideMark/>
          </w:tcPr>
          <w:p w14:paraId="5DC46BAC" w14:textId="77777777" w:rsidR="00114B80" w:rsidRPr="00114B80" w:rsidRDefault="00114B80" w:rsidP="00114B80">
            <w:pPr>
              <w:ind w:left="-27"/>
              <w:rPr>
                <w:sz w:val="24"/>
                <w:szCs w:val="24"/>
              </w:rPr>
            </w:pPr>
            <w:r w:rsidRPr="00114B80">
              <w:rPr>
                <w:sz w:val="24"/>
                <w:szCs w:val="24"/>
              </w:rPr>
              <w:t>Dependencies</w:t>
            </w:r>
          </w:p>
        </w:tc>
        <w:tc>
          <w:tcPr>
            <w:tcW w:w="0" w:type="auto"/>
            <w:vAlign w:val="center"/>
            <w:hideMark/>
          </w:tcPr>
          <w:p w14:paraId="53638E3C" w14:textId="77777777" w:rsidR="00114B80" w:rsidRPr="00114B80" w:rsidRDefault="00114B80" w:rsidP="00114B80">
            <w:pPr>
              <w:ind w:left="-27"/>
              <w:rPr>
                <w:sz w:val="24"/>
                <w:szCs w:val="24"/>
              </w:rPr>
            </w:pPr>
            <w:r w:rsidRPr="00114B80">
              <w:rPr>
                <w:sz w:val="24"/>
                <w:szCs w:val="24"/>
              </w:rPr>
              <w:t xml:space="preserve">- Vendor Ops team availability </w:t>
            </w:r>
            <w:r w:rsidRPr="00114B80">
              <w:rPr>
                <w:sz w:val="24"/>
                <w:szCs w:val="24"/>
              </w:rPr>
              <w:br/>
              <w:t>- File storage and database connection</w:t>
            </w:r>
          </w:p>
        </w:tc>
      </w:tr>
      <w:tr w:rsidR="00114B80" w:rsidRPr="00114B80" w14:paraId="3FB110E4" w14:textId="77777777" w:rsidTr="00114B80">
        <w:trPr>
          <w:tblCellSpacing w:w="15" w:type="dxa"/>
        </w:trPr>
        <w:tc>
          <w:tcPr>
            <w:tcW w:w="0" w:type="auto"/>
            <w:vAlign w:val="center"/>
            <w:hideMark/>
          </w:tcPr>
          <w:p w14:paraId="1A9D1C49" w14:textId="77777777" w:rsidR="00114B80" w:rsidRPr="00114B80" w:rsidRDefault="00114B80" w:rsidP="00114B80">
            <w:pPr>
              <w:ind w:left="-27"/>
              <w:rPr>
                <w:sz w:val="24"/>
                <w:szCs w:val="24"/>
              </w:rPr>
            </w:pPr>
            <w:r w:rsidRPr="00114B80">
              <w:rPr>
                <w:sz w:val="24"/>
                <w:szCs w:val="24"/>
              </w:rPr>
              <w:t>Inputs and Outputs</w:t>
            </w:r>
          </w:p>
        </w:tc>
        <w:tc>
          <w:tcPr>
            <w:tcW w:w="0" w:type="auto"/>
            <w:vAlign w:val="center"/>
            <w:hideMark/>
          </w:tcPr>
          <w:p w14:paraId="1852E893" w14:textId="77777777" w:rsidR="00114B80" w:rsidRPr="00114B80" w:rsidRDefault="00114B80" w:rsidP="00114B80">
            <w:pPr>
              <w:ind w:left="-27"/>
              <w:rPr>
                <w:sz w:val="24"/>
                <w:szCs w:val="24"/>
              </w:rPr>
            </w:pPr>
            <w:r w:rsidRPr="00114B80">
              <w:rPr>
                <w:sz w:val="24"/>
                <w:szCs w:val="24"/>
              </w:rPr>
              <w:t xml:space="preserve">Input: KYC document files </w:t>
            </w:r>
            <w:r w:rsidRPr="00114B80">
              <w:rPr>
                <w:sz w:val="24"/>
                <w:szCs w:val="24"/>
              </w:rPr>
              <w:br/>
              <w:t>Output: KYC status and confirmation screen</w:t>
            </w:r>
          </w:p>
        </w:tc>
      </w:tr>
      <w:tr w:rsidR="00114B80" w:rsidRPr="00114B80" w14:paraId="3313A7EA" w14:textId="77777777" w:rsidTr="00114B80">
        <w:trPr>
          <w:tblCellSpacing w:w="15" w:type="dxa"/>
        </w:trPr>
        <w:tc>
          <w:tcPr>
            <w:tcW w:w="0" w:type="auto"/>
            <w:vAlign w:val="center"/>
            <w:hideMark/>
          </w:tcPr>
          <w:p w14:paraId="06E1CB3B" w14:textId="77777777" w:rsidR="00114B80" w:rsidRPr="00114B80" w:rsidRDefault="00114B80" w:rsidP="00114B80">
            <w:pPr>
              <w:ind w:left="-27"/>
              <w:rPr>
                <w:sz w:val="24"/>
                <w:szCs w:val="24"/>
              </w:rPr>
            </w:pPr>
            <w:r w:rsidRPr="00114B80">
              <w:rPr>
                <w:sz w:val="24"/>
                <w:szCs w:val="24"/>
              </w:rPr>
              <w:t>Business Rules</w:t>
            </w:r>
          </w:p>
        </w:tc>
        <w:tc>
          <w:tcPr>
            <w:tcW w:w="0" w:type="auto"/>
            <w:vAlign w:val="center"/>
            <w:hideMark/>
          </w:tcPr>
          <w:p w14:paraId="1F3E4617" w14:textId="77777777" w:rsidR="00114B80" w:rsidRPr="00114B80" w:rsidRDefault="00114B80" w:rsidP="00114B80">
            <w:pPr>
              <w:ind w:left="-27"/>
              <w:rPr>
                <w:sz w:val="24"/>
                <w:szCs w:val="24"/>
              </w:rPr>
            </w:pPr>
            <w:r w:rsidRPr="00114B80">
              <w:rPr>
                <w:sz w:val="24"/>
                <w:szCs w:val="24"/>
              </w:rPr>
              <w:t xml:space="preserve">- All 4 documents are mandatory </w:t>
            </w:r>
            <w:r w:rsidRPr="00114B80">
              <w:rPr>
                <w:sz w:val="24"/>
                <w:szCs w:val="24"/>
              </w:rPr>
              <w:br/>
              <w:t>- Sellers can reattempt upload 2 times</w:t>
            </w:r>
          </w:p>
        </w:tc>
      </w:tr>
      <w:tr w:rsidR="00114B80" w:rsidRPr="00114B80" w14:paraId="69807D19" w14:textId="77777777" w:rsidTr="00114B80">
        <w:trPr>
          <w:tblCellSpacing w:w="15" w:type="dxa"/>
        </w:trPr>
        <w:tc>
          <w:tcPr>
            <w:tcW w:w="0" w:type="auto"/>
            <w:vAlign w:val="center"/>
            <w:hideMark/>
          </w:tcPr>
          <w:p w14:paraId="141D8165" w14:textId="77777777" w:rsidR="00114B80" w:rsidRPr="00114B80" w:rsidRDefault="00114B80" w:rsidP="00114B80">
            <w:pPr>
              <w:ind w:left="-27"/>
              <w:rPr>
                <w:sz w:val="24"/>
                <w:szCs w:val="24"/>
              </w:rPr>
            </w:pPr>
            <w:r w:rsidRPr="00114B80">
              <w:rPr>
                <w:sz w:val="24"/>
                <w:szCs w:val="24"/>
              </w:rPr>
              <w:t>Miscellaneous Information</w:t>
            </w:r>
          </w:p>
        </w:tc>
        <w:tc>
          <w:tcPr>
            <w:tcW w:w="0" w:type="auto"/>
            <w:vAlign w:val="center"/>
            <w:hideMark/>
          </w:tcPr>
          <w:p w14:paraId="4AF9BACF" w14:textId="77777777" w:rsidR="00114B80" w:rsidRPr="00114B80" w:rsidRDefault="00114B80" w:rsidP="00114B80">
            <w:pPr>
              <w:ind w:left="-27"/>
              <w:rPr>
                <w:sz w:val="24"/>
                <w:szCs w:val="24"/>
              </w:rPr>
            </w:pPr>
            <w:r w:rsidRPr="00114B80">
              <w:rPr>
                <w:sz w:val="24"/>
                <w:szCs w:val="24"/>
              </w:rPr>
              <w:t>KYC must be completed before a seller is allowed to list any products</w:t>
            </w:r>
          </w:p>
        </w:tc>
      </w:tr>
    </w:tbl>
    <w:p w14:paraId="50AD2FB0" w14:textId="77777777" w:rsidR="00114B80" w:rsidRDefault="00114B80" w:rsidP="00114B80">
      <w:pPr>
        <w:ind w:left="-27"/>
        <w:rPr>
          <w:sz w:val="24"/>
          <w:szCs w:val="24"/>
          <w:lang w:val="en-US"/>
        </w:rPr>
      </w:pPr>
    </w:p>
    <w:p w14:paraId="726417C1" w14:textId="77777777" w:rsidR="00114B80" w:rsidRDefault="00114B80" w:rsidP="00114B80">
      <w:pPr>
        <w:ind w:left="-27"/>
        <w:rPr>
          <w:sz w:val="24"/>
          <w:szCs w:val="24"/>
          <w:lang w:val="en-US"/>
        </w:rPr>
      </w:pPr>
    </w:p>
    <w:p w14:paraId="0CF04E03" w14:textId="77777777" w:rsidR="00114B80" w:rsidRDefault="00114B80" w:rsidP="00114B80">
      <w:pPr>
        <w:ind w:left="-27"/>
        <w:rPr>
          <w:sz w:val="24"/>
          <w:szCs w:val="24"/>
          <w:lang w:val="en-US"/>
        </w:rPr>
      </w:pPr>
    </w:p>
    <w:p w14:paraId="2785B034" w14:textId="4D0B19DD" w:rsidR="00114B80" w:rsidRDefault="00114B80" w:rsidP="00114B80">
      <w:pPr>
        <w:pStyle w:val="ListParagraph"/>
        <w:numPr>
          <w:ilvl w:val="0"/>
          <w:numId w:val="4"/>
        </w:numPr>
        <w:rPr>
          <w:sz w:val="24"/>
          <w:szCs w:val="24"/>
          <w:lang w:val="en-US"/>
        </w:rPr>
      </w:pPr>
      <w:r>
        <w:rPr>
          <w:sz w:val="24"/>
          <w:szCs w:val="24"/>
          <w:lang w:val="en-US"/>
        </w:rPr>
        <w:t>Listing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93"/>
        <w:gridCol w:w="7955"/>
      </w:tblGrid>
      <w:tr w:rsidR="00114B80" w:rsidRPr="00114B80" w14:paraId="2D64D4A5" w14:textId="77777777" w:rsidTr="00114B80">
        <w:trPr>
          <w:tblHeader/>
          <w:tblCellSpacing w:w="15" w:type="dxa"/>
        </w:trPr>
        <w:tc>
          <w:tcPr>
            <w:tcW w:w="0" w:type="auto"/>
            <w:vAlign w:val="center"/>
            <w:hideMark/>
          </w:tcPr>
          <w:p w14:paraId="226B72B0" w14:textId="77777777" w:rsidR="00114B80" w:rsidRPr="00114B80" w:rsidRDefault="00114B80" w:rsidP="00114B80">
            <w:pPr>
              <w:ind w:left="-27"/>
              <w:rPr>
                <w:b/>
                <w:bCs/>
                <w:sz w:val="24"/>
                <w:szCs w:val="24"/>
              </w:rPr>
            </w:pPr>
            <w:r w:rsidRPr="00114B80">
              <w:rPr>
                <w:b/>
                <w:bCs/>
                <w:sz w:val="24"/>
                <w:szCs w:val="24"/>
              </w:rPr>
              <w:t>Field</w:t>
            </w:r>
          </w:p>
        </w:tc>
        <w:tc>
          <w:tcPr>
            <w:tcW w:w="0" w:type="auto"/>
            <w:vAlign w:val="center"/>
            <w:hideMark/>
          </w:tcPr>
          <w:p w14:paraId="0F1B825D" w14:textId="77777777" w:rsidR="00114B80" w:rsidRPr="00114B80" w:rsidRDefault="00114B80" w:rsidP="00114B80">
            <w:pPr>
              <w:ind w:left="-27"/>
              <w:rPr>
                <w:b/>
                <w:bCs/>
                <w:sz w:val="24"/>
                <w:szCs w:val="24"/>
              </w:rPr>
            </w:pPr>
            <w:r w:rsidRPr="00114B80">
              <w:rPr>
                <w:b/>
                <w:bCs/>
                <w:sz w:val="24"/>
                <w:szCs w:val="24"/>
              </w:rPr>
              <w:t>Description</w:t>
            </w:r>
          </w:p>
        </w:tc>
      </w:tr>
      <w:tr w:rsidR="00114B80" w:rsidRPr="00114B80" w14:paraId="0CF2DE98" w14:textId="77777777" w:rsidTr="00114B80">
        <w:trPr>
          <w:tblCellSpacing w:w="15" w:type="dxa"/>
        </w:trPr>
        <w:tc>
          <w:tcPr>
            <w:tcW w:w="0" w:type="auto"/>
            <w:vAlign w:val="center"/>
            <w:hideMark/>
          </w:tcPr>
          <w:p w14:paraId="103E93E3" w14:textId="77777777" w:rsidR="00114B80" w:rsidRPr="00114B80" w:rsidRDefault="00114B80" w:rsidP="00114B80">
            <w:pPr>
              <w:ind w:left="-27"/>
              <w:rPr>
                <w:sz w:val="24"/>
                <w:szCs w:val="24"/>
              </w:rPr>
            </w:pPr>
            <w:r w:rsidRPr="00114B80">
              <w:rPr>
                <w:sz w:val="24"/>
                <w:szCs w:val="24"/>
              </w:rPr>
              <w:t>Use Case ID</w:t>
            </w:r>
          </w:p>
        </w:tc>
        <w:tc>
          <w:tcPr>
            <w:tcW w:w="0" w:type="auto"/>
            <w:vAlign w:val="center"/>
            <w:hideMark/>
          </w:tcPr>
          <w:p w14:paraId="4BBC2C0D" w14:textId="77777777" w:rsidR="00114B80" w:rsidRPr="00114B80" w:rsidRDefault="00114B80" w:rsidP="00114B80">
            <w:pPr>
              <w:ind w:left="-27"/>
              <w:rPr>
                <w:sz w:val="24"/>
                <w:szCs w:val="24"/>
              </w:rPr>
            </w:pPr>
            <w:r w:rsidRPr="00114B80">
              <w:rPr>
                <w:sz w:val="24"/>
                <w:szCs w:val="24"/>
              </w:rPr>
              <w:t>UC-005</w:t>
            </w:r>
          </w:p>
        </w:tc>
      </w:tr>
      <w:tr w:rsidR="00114B80" w:rsidRPr="00114B80" w14:paraId="1BEFC207" w14:textId="77777777" w:rsidTr="00114B80">
        <w:trPr>
          <w:tblCellSpacing w:w="15" w:type="dxa"/>
        </w:trPr>
        <w:tc>
          <w:tcPr>
            <w:tcW w:w="0" w:type="auto"/>
            <w:vAlign w:val="center"/>
            <w:hideMark/>
          </w:tcPr>
          <w:p w14:paraId="5C5227F6" w14:textId="77777777" w:rsidR="00114B80" w:rsidRPr="00114B80" w:rsidRDefault="00114B80" w:rsidP="00114B80">
            <w:pPr>
              <w:ind w:left="-27"/>
              <w:rPr>
                <w:sz w:val="24"/>
                <w:szCs w:val="24"/>
              </w:rPr>
            </w:pPr>
            <w:r w:rsidRPr="00114B80">
              <w:rPr>
                <w:sz w:val="24"/>
                <w:szCs w:val="24"/>
              </w:rPr>
              <w:t>Use Case Name</w:t>
            </w:r>
          </w:p>
        </w:tc>
        <w:tc>
          <w:tcPr>
            <w:tcW w:w="0" w:type="auto"/>
            <w:vAlign w:val="center"/>
            <w:hideMark/>
          </w:tcPr>
          <w:p w14:paraId="56D3F1CA" w14:textId="77777777" w:rsidR="00114B80" w:rsidRPr="00114B80" w:rsidRDefault="00114B80" w:rsidP="00114B80">
            <w:pPr>
              <w:ind w:left="-27"/>
              <w:rPr>
                <w:sz w:val="24"/>
                <w:szCs w:val="24"/>
              </w:rPr>
            </w:pPr>
            <w:r w:rsidRPr="00114B80">
              <w:rPr>
                <w:sz w:val="24"/>
                <w:szCs w:val="24"/>
              </w:rPr>
              <w:t>Product Listing</w:t>
            </w:r>
          </w:p>
        </w:tc>
      </w:tr>
      <w:tr w:rsidR="00114B80" w:rsidRPr="00114B80" w14:paraId="7F224BB7" w14:textId="77777777" w:rsidTr="00114B80">
        <w:trPr>
          <w:tblCellSpacing w:w="15" w:type="dxa"/>
        </w:trPr>
        <w:tc>
          <w:tcPr>
            <w:tcW w:w="0" w:type="auto"/>
            <w:vAlign w:val="center"/>
            <w:hideMark/>
          </w:tcPr>
          <w:p w14:paraId="57F352BE" w14:textId="77777777" w:rsidR="00114B80" w:rsidRPr="00114B80" w:rsidRDefault="00114B80" w:rsidP="00114B80">
            <w:pPr>
              <w:ind w:left="-27"/>
              <w:rPr>
                <w:sz w:val="24"/>
                <w:szCs w:val="24"/>
              </w:rPr>
            </w:pPr>
            <w:r w:rsidRPr="00114B80">
              <w:rPr>
                <w:sz w:val="24"/>
                <w:szCs w:val="24"/>
              </w:rPr>
              <w:t>Use Case Description</w:t>
            </w:r>
          </w:p>
        </w:tc>
        <w:tc>
          <w:tcPr>
            <w:tcW w:w="0" w:type="auto"/>
            <w:vAlign w:val="center"/>
            <w:hideMark/>
          </w:tcPr>
          <w:p w14:paraId="2CBA38D0" w14:textId="77777777" w:rsidR="00114B80" w:rsidRPr="00114B80" w:rsidRDefault="00114B80" w:rsidP="00114B80">
            <w:pPr>
              <w:ind w:left="-27"/>
              <w:rPr>
                <w:sz w:val="24"/>
                <w:szCs w:val="24"/>
              </w:rPr>
            </w:pPr>
            <w:r w:rsidRPr="00114B80">
              <w:rPr>
                <w:sz w:val="24"/>
                <w:szCs w:val="24"/>
              </w:rPr>
              <w:t>Enables sellers to list new products on Flipkart via manual or bulk upload, subject to SDS and QC validation.</w:t>
            </w:r>
          </w:p>
        </w:tc>
      </w:tr>
      <w:tr w:rsidR="00114B80" w:rsidRPr="00114B80" w14:paraId="7062567F" w14:textId="77777777" w:rsidTr="00114B80">
        <w:trPr>
          <w:tblCellSpacing w:w="15" w:type="dxa"/>
        </w:trPr>
        <w:tc>
          <w:tcPr>
            <w:tcW w:w="0" w:type="auto"/>
            <w:vAlign w:val="center"/>
            <w:hideMark/>
          </w:tcPr>
          <w:p w14:paraId="61BFA89C" w14:textId="77777777" w:rsidR="00114B80" w:rsidRPr="00114B80" w:rsidRDefault="00114B80" w:rsidP="00114B80">
            <w:pPr>
              <w:ind w:left="-27"/>
              <w:rPr>
                <w:sz w:val="24"/>
                <w:szCs w:val="24"/>
              </w:rPr>
            </w:pPr>
            <w:r w:rsidRPr="00114B80">
              <w:rPr>
                <w:sz w:val="24"/>
                <w:szCs w:val="24"/>
              </w:rPr>
              <w:t>Primary Actor</w:t>
            </w:r>
          </w:p>
        </w:tc>
        <w:tc>
          <w:tcPr>
            <w:tcW w:w="0" w:type="auto"/>
            <w:vAlign w:val="center"/>
            <w:hideMark/>
          </w:tcPr>
          <w:p w14:paraId="10B44FB4" w14:textId="77777777" w:rsidR="00114B80" w:rsidRPr="00114B80" w:rsidRDefault="00114B80" w:rsidP="00114B80">
            <w:pPr>
              <w:ind w:left="-27"/>
              <w:rPr>
                <w:sz w:val="24"/>
                <w:szCs w:val="24"/>
              </w:rPr>
            </w:pPr>
            <w:r w:rsidRPr="00114B80">
              <w:rPr>
                <w:sz w:val="24"/>
                <w:szCs w:val="24"/>
              </w:rPr>
              <w:t>Seller</w:t>
            </w:r>
          </w:p>
        </w:tc>
      </w:tr>
      <w:tr w:rsidR="00114B80" w:rsidRPr="00114B80" w14:paraId="32B84176" w14:textId="77777777" w:rsidTr="00114B80">
        <w:trPr>
          <w:tblCellSpacing w:w="15" w:type="dxa"/>
        </w:trPr>
        <w:tc>
          <w:tcPr>
            <w:tcW w:w="0" w:type="auto"/>
            <w:vAlign w:val="center"/>
            <w:hideMark/>
          </w:tcPr>
          <w:p w14:paraId="079D497D" w14:textId="77777777" w:rsidR="00114B80" w:rsidRPr="00114B80" w:rsidRDefault="00114B80" w:rsidP="00114B80">
            <w:pPr>
              <w:ind w:left="-27"/>
              <w:rPr>
                <w:sz w:val="24"/>
                <w:szCs w:val="24"/>
              </w:rPr>
            </w:pPr>
            <w:r w:rsidRPr="00114B80">
              <w:rPr>
                <w:sz w:val="24"/>
                <w:szCs w:val="24"/>
              </w:rPr>
              <w:t>Secondary Actor</w:t>
            </w:r>
          </w:p>
        </w:tc>
        <w:tc>
          <w:tcPr>
            <w:tcW w:w="0" w:type="auto"/>
            <w:vAlign w:val="center"/>
            <w:hideMark/>
          </w:tcPr>
          <w:p w14:paraId="381903EC" w14:textId="77777777" w:rsidR="00114B80" w:rsidRPr="00114B80" w:rsidRDefault="00114B80" w:rsidP="00114B80">
            <w:pPr>
              <w:ind w:left="-27"/>
              <w:rPr>
                <w:sz w:val="24"/>
                <w:szCs w:val="24"/>
              </w:rPr>
            </w:pPr>
            <w:proofErr w:type="spellStart"/>
            <w:r w:rsidRPr="00114B80">
              <w:rPr>
                <w:sz w:val="24"/>
                <w:szCs w:val="24"/>
              </w:rPr>
              <w:t>Catalog</w:t>
            </w:r>
            <w:proofErr w:type="spellEnd"/>
            <w:r w:rsidRPr="00114B80">
              <w:rPr>
                <w:sz w:val="24"/>
                <w:szCs w:val="24"/>
              </w:rPr>
              <w:t xml:space="preserve"> Quality Team</w:t>
            </w:r>
          </w:p>
        </w:tc>
      </w:tr>
      <w:tr w:rsidR="00114B80" w:rsidRPr="00114B80" w14:paraId="3727C8FD" w14:textId="77777777" w:rsidTr="00114B80">
        <w:trPr>
          <w:tblCellSpacing w:w="15" w:type="dxa"/>
        </w:trPr>
        <w:tc>
          <w:tcPr>
            <w:tcW w:w="0" w:type="auto"/>
            <w:vAlign w:val="center"/>
            <w:hideMark/>
          </w:tcPr>
          <w:p w14:paraId="61B425B4" w14:textId="77777777" w:rsidR="00114B80" w:rsidRPr="00114B80" w:rsidRDefault="00114B80" w:rsidP="00114B80">
            <w:pPr>
              <w:ind w:left="-27"/>
              <w:rPr>
                <w:sz w:val="24"/>
                <w:szCs w:val="24"/>
              </w:rPr>
            </w:pPr>
            <w:r w:rsidRPr="00114B80">
              <w:rPr>
                <w:sz w:val="24"/>
                <w:szCs w:val="24"/>
              </w:rPr>
              <w:t>Basic Flow</w:t>
            </w:r>
          </w:p>
        </w:tc>
        <w:tc>
          <w:tcPr>
            <w:tcW w:w="0" w:type="auto"/>
            <w:vAlign w:val="center"/>
            <w:hideMark/>
          </w:tcPr>
          <w:p w14:paraId="5717626D" w14:textId="77777777" w:rsidR="00114B80" w:rsidRPr="00114B80" w:rsidRDefault="00114B80" w:rsidP="00114B80">
            <w:pPr>
              <w:ind w:left="-27"/>
              <w:rPr>
                <w:sz w:val="24"/>
                <w:szCs w:val="24"/>
              </w:rPr>
            </w:pPr>
            <w:r w:rsidRPr="00114B80">
              <w:rPr>
                <w:sz w:val="24"/>
                <w:szCs w:val="24"/>
              </w:rPr>
              <w:t xml:space="preserve">1. Seller logs in to Seller Hub </w:t>
            </w:r>
            <w:r w:rsidRPr="00114B80">
              <w:rPr>
                <w:sz w:val="24"/>
                <w:szCs w:val="24"/>
              </w:rPr>
              <w:br/>
              <w:t xml:space="preserve">2. Navigates to “Add New Product” or selects “Bulk Upload” </w:t>
            </w:r>
            <w:r w:rsidRPr="00114B80">
              <w:rPr>
                <w:sz w:val="24"/>
                <w:szCs w:val="24"/>
              </w:rPr>
              <w:br/>
              <w:t xml:space="preserve">3. Fills in product details or uploads Excel template </w:t>
            </w:r>
            <w:r w:rsidRPr="00114B80">
              <w:rPr>
                <w:sz w:val="24"/>
                <w:szCs w:val="24"/>
              </w:rPr>
              <w:br/>
              <w:t xml:space="preserve">4. Submits listing for QC review </w:t>
            </w:r>
            <w:r w:rsidRPr="00114B80">
              <w:rPr>
                <w:sz w:val="24"/>
                <w:szCs w:val="24"/>
              </w:rPr>
              <w:br/>
              <w:t xml:space="preserve">5. Product goes live upon </w:t>
            </w:r>
            <w:proofErr w:type="spellStart"/>
            <w:r w:rsidRPr="00114B80">
              <w:rPr>
                <w:sz w:val="24"/>
                <w:szCs w:val="24"/>
              </w:rPr>
              <w:t>Catalog</w:t>
            </w:r>
            <w:proofErr w:type="spellEnd"/>
            <w:r w:rsidRPr="00114B80">
              <w:rPr>
                <w:sz w:val="24"/>
                <w:szCs w:val="24"/>
              </w:rPr>
              <w:t xml:space="preserve"> Team approval</w:t>
            </w:r>
          </w:p>
        </w:tc>
      </w:tr>
      <w:tr w:rsidR="00114B80" w:rsidRPr="00114B80" w14:paraId="32D9C992" w14:textId="77777777" w:rsidTr="00114B80">
        <w:trPr>
          <w:tblCellSpacing w:w="15" w:type="dxa"/>
        </w:trPr>
        <w:tc>
          <w:tcPr>
            <w:tcW w:w="0" w:type="auto"/>
            <w:vAlign w:val="center"/>
            <w:hideMark/>
          </w:tcPr>
          <w:p w14:paraId="0C566024" w14:textId="77777777" w:rsidR="00114B80" w:rsidRPr="00114B80" w:rsidRDefault="00114B80" w:rsidP="00114B80">
            <w:pPr>
              <w:ind w:left="-27"/>
              <w:rPr>
                <w:sz w:val="24"/>
                <w:szCs w:val="24"/>
              </w:rPr>
            </w:pPr>
            <w:r w:rsidRPr="00114B80">
              <w:rPr>
                <w:sz w:val="24"/>
                <w:szCs w:val="24"/>
              </w:rPr>
              <w:t>Alternate Flow</w:t>
            </w:r>
          </w:p>
        </w:tc>
        <w:tc>
          <w:tcPr>
            <w:tcW w:w="0" w:type="auto"/>
            <w:vAlign w:val="center"/>
            <w:hideMark/>
          </w:tcPr>
          <w:p w14:paraId="68B2EA77" w14:textId="77777777" w:rsidR="00114B80" w:rsidRPr="00114B80" w:rsidRDefault="00114B80" w:rsidP="00114B80">
            <w:pPr>
              <w:ind w:left="-27"/>
              <w:rPr>
                <w:sz w:val="24"/>
                <w:szCs w:val="24"/>
              </w:rPr>
            </w:pPr>
            <w:r w:rsidRPr="00114B80">
              <w:rPr>
                <w:sz w:val="24"/>
                <w:szCs w:val="24"/>
              </w:rPr>
              <w:t xml:space="preserve">- If SDS &lt; 80%, system provides feedback and restricts product from going live </w:t>
            </w:r>
            <w:r w:rsidRPr="00114B80">
              <w:rPr>
                <w:sz w:val="24"/>
                <w:szCs w:val="24"/>
              </w:rPr>
              <w:br/>
              <w:t>- Seller can edit and resubmit</w:t>
            </w:r>
          </w:p>
        </w:tc>
      </w:tr>
      <w:tr w:rsidR="00114B80" w:rsidRPr="00114B80" w14:paraId="67143341" w14:textId="77777777" w:rsidTr="00114B80">
        <w:trPr>
          <w:tblCellSpacing w:w="15" w:type="dxa"/>
        </w:trPr>
        <w:tc>
          <w:tcPr>
            <w:tcW w:w="0" w:type="auto"/>
            <w:vAlign w:val="center"/>
            <w:hideMark/>
          </w:tcPr>
          <w:p w14:paraId="6816C6EB" w14:textId="77777777" w:rsidR="00114B80" w:rsidRPr="00114B80" w:rsidRDefault="00114B80" w:rsidP="00114B80">
            <w:pPr>
              <w:ind w:left="-27"/>
              <w:rPr>
                <w:sz w:val="24"/>
                <w:szCs w:val="24"/>
              </w:rPr>
            </w:pPr>
            <w:r w:rsidRPr="00114B80">
              <w:rPr>
                <w:sz w:val="24"/>
                <w:szCs w:val="24"/>
              </w:rPr>
              <w:t>Exceptional Flows</w:t>
            </w:r>
          </w:p>
        </w:tc>
        <w:tc>
          <w:tcPr>
            <w:tcW w:w="0" w:type="auto"/>
            <w:vAlign w:val="center"/>
            <w:hideMark/>
          </w:tcPr>
          <w:p w14:paraId="4CDA2041" w14:textId="77777777" w:rsidR="00114B80" w:rsidRPr="00114B80" w:rsidRDefault="00114B80" w:rsidP="00114B80">
            <w:pPr>
              <w:ind w:left="-27"/>
              <w:rPr>
                <w:sz w:val="24"/>
                <w:szCs w:val="24"/>
              </w:rPr>
            </w:pPr>
            <w:r w:rsidRPr="00114B80">
              <w:rPr>
                <w:sz w:val="24"/>
                <w:szCs w:val="24"/>
              </w:rPr>
              <w:t>- If listing format is incorrect or images are missing, system throws validation errors</w:t>
            </w:r>
          </w:p>
        </w:tc>
      </w:tr>
      <w:tr w:rsidR="00114B80" w:rsidRPr="00114B80" w14:paraId="10CF6584" w14:textId="77777777" w:rsidTr="00114B80">
        <w:trPr>
          <w:tblCellSpacing w:w="15" w:type="dxa"/>
        </w:trPr>
        <w:tc>
          <w:tcPr>
            <w:tcW w:w="0" w:type="auto"/>
            <w:vAlign w:val="center"/>
            <w:hideMark/>
          </w:tcPr>
          <w:p w14:paraId="0CFF360F" w14:textId="77777777" w:rsidR="00114B80" w:rsidRPr="00114B80" w:rsidRDefault="00114B80" w:rsidP="00114B80">
            <w:pPr>
              <w:ind w:left="-27"/>
              <w:rPr>
                <w:sz w:val="24"/>
                <w:szCs w:val="24"/>
              </w:rPr>
            </w:pPr>
            <w:r w:rsidRPr="00114B80">
              <w:rPr>
                <w:sz w:val="24"/>
                <w:szCs w:val="24"/>
              </w:rPr>
              <w:t>Pre-Conditions</w:t>
            </w:r>
          </w:p>
        </w:tc>
        <w:tc>
          <w:tcPr>
            <w:tcW w:w="0" w:type="auto"/>
            <w:vAlign w:val="center"/>
            <w:hideMark/>
          </w:tcPr>
          <w:p w14:paraId="35C99113" w14:textId="77777777" w:rsidR="00114B80" w:rsidRPr="00114B80" w:rsidRDefault="00114B80" w:rsidP="00114B80">
            <w:pPr>
              <w:ind w:left="-27"/>
              <w:rPr>
                <w:sz w:val="24"/>
                <w:szCs w:val="24"/>
              </w:rPr>
            </w:pPr>
            <w:r w:rsidRPr="00114B80">
              <w:rPr>
                <w:sz w:val="24"/>
                <w:szCs w:val="24"/>
              </w:rPr>
              <w:t>Seller must have completed KYC and onboarding</w:t>
            </w:r>
          </w:p>
        </w:tc>
      </w:tr>
      <w:tr w:rsidR="00114B80" w:rsidRPr="00114B80" w14:paraId="7C94AA12" w14:textId="77777777" w:rsidTr="00114B80">
        <w:trPr>
          <w:tblCellSpacing w:w="15" w:type="dxa"/>
        </w:trPr>
        <w:tc>
          <w:tcPr>
            <w:tcW w:w="0" w:type="auto"/>
            <w:vAlign w:val="center"/>
            <w:hideMark/>
          </w:tcPr>
          <w:p w14:paraId="7F7623BC" w14:textId="77777777" w:rsidR="00114B80" w:rsidRPr="00114B80" w:rsidRDefault="00114B80" w:rsidP="00114B80">
            <w:pPr>
              <w:ind w:left="-27"/>
              <w:rPr>
                <w:sz w:val="24"/>
                <w:szCs w:val="24"/>
              </w:rPr>
            </w:pPr>
            <w:r w:rsidRPr="00114B80">
              <w:rPr>
                <w:sz w:val="24"/>
                <w:szCs w:val="24"/>
              </w:rPr>
              <w:t>Post-Conditions</w:t>
            </w:r>
          </w:p>
        </w:tc>
        <w:tc>
          <w:tcPr>
            <w:tcW w:w="0" w:type="auto"/>
            <w:vAlign w:val="center"/>
            <w:hideMark/>
          </w:tcPr>
          <w:p w14:paraId="7245D8A2" w14:textId="77777777" w:rsidR="00114B80" w:rsidRPr="00114B80" w:rsidRDefault="00114B80" w:rsidP="00114B80">
            <w:pPr>
              <w:ind w:left="-27"/>
              <w:rPr>
                <w:sz w:val="24"/>
                <w:szCs w:val="24"/>
              </w:rPr>
            </w:pPr>
            <w:r w:rsidRPr="00114B80">
              <w:rPr>
                <w:sz w:val="24"/>
                <w:szCs w:val="24"/>
              </w:rPr>
              <w:t>Product is live and visible on Flipkart to customers</w:t>
            </w:r>
          </w:p>
        </w:tc>
      </w:tr>
      <w:tr w:rsidR="00114B80" w:rsidRPr="00114B80" w14:paraId="6DB377EF" w14:textId="77777777" w:rsidTr="00114B80">
        <w:trPr>
          <w:tblCellSpacing w:w="15" w:type="dxa"/>
        </w:trPr>
        <w:tc>
          <w:tcPr>
            <w:tcW w:w="0" w:type="auto"/>
            <w:vAlign w:val="center"/>
            <w:hideMark/>
          </w:tcPr>
          <w:p w14:paraId="6E4D720B" w14:textId="77777777" w:rsidR="00114B80" w:rsidRPr="00114B80" w:rsidRDefault="00114B80" w:rsidP="00114B80">
            <w:pPr>
              <w:ind w:left="-27"/>
              <w:rPr>
                <w:sz w:val="24"/>
                <w:szCs w:val="24"/>
              </w:rPr>
            </w:pPr>
            <w:r w:rsidRPr="00114B80">
              <w:rPr>
                <w:sz w:val="24"/>
                <w:szCs w:val="24"/>
              </w:rPr>
              <w:t>Assumptions</w:t>
            </w:r>
          </w:p>
        </w:tc>
        <w:tc>
          <w:tcPr>
            <w:tcW w:w="0" w:type="auto"/>
            <w:vAlign w:val="center"/>
            <w:hideMark/>
          </w:tcPr>
          <w:p w14:paraId="2C1CF36D" w14:textId="77777777" w:rsidR="00114B80" w:rsidRPr="00114B80" w:rsidRDefault="00114B80" w:rsidP="00114B80">
            <w:pPr>
              <w:ind w:left="-27"/>
              <w:rPr>
                <w:sz w:val="24"/>
                <w:szCs w:val="24"/>
              </w:rPr>
            </w:pPr>
            <w:r w:rsidRPr="00114B80">
              <w:rPr>
                <w:sz w:val="24"/>
                <w:szCs w:val="24"/>
              </w:rPr>
              <w:t xml:space="preserve">- </w:t>
            </w:r>
            <w:proofErr w:type="spellStart"/>
            <w:r w:rsidRPr="00114B80">
              <w:rPr>
                <w:sz w:val="24"/>
                <w:szCs w:val="24"/>
              </w:rPr>
              <w:t>Catalog</w:t>
            </w:r>
            <w:proofErr w:type="spellEnd"/>
            <w:r w:rsidRPr="00114B80">
              <w:rPr>
                <w:sz w:val="24"/>
                <w:szCs w:val="24"/>
              </w:rPr>
              <w:t xml:space="preserve"> QC tool is available </w:t>
            </w:r>
            <w:r w:rsidRPr="00114B80">
              <w:rPr>
                <w:sz w:val="24"/>
                <w:szCs w:val="24"/>
              </w:rPr>
              <w:br/>
              <w:t>- Sellers are aware of SDS guidelines</w:t>
            </w:r>
          </w:p>
        </w:tc>
      </w:tr>
      <w:tr w:rsidR="00114B80" w:rsidRPr="00114B80" w14:paraId="4F820F95" w14:textId="77777777" w:rsidTr="00114B80">
        <w:trPr>
          <w:tblCellSpacing w:w="15" w:type="dxa"/>
        </w:trPr>
        <w:tc>
          <w:tcPr>
            <w:tcW w:w="0" w:type="auto"/>
            <w:vAlign w:val="center"/>
            <w:hideMark/>
          </w:tcPr>
          <w:p w14:paraId="190CF5C7" w14:textId="77777777" w:rsidR="00114B80" w:rsidRPr="00114B80" w:rsidRDefault="00114B80" w:rsidP="00114B80">
            <w:pPr>
              <w:ind w:left="-27"/>
              <w:rPr>
                <w:sz w:val="24"/>
                <w:szCs w:val="24"/>
              </w:rPr>
            </w:pPr>
            <w:r w:rsidRPr="00114B80">
              <w:rPr>
                <w:sz w:val="24"/>
                <w:szCs w:val="24"/>
              </w:rPr>
              <w:t>Constraints</w:t>
            </w:r>
          </w:p>
        </w:tc>
        <w:tc>
          <w:tcPr>
            <w:tcW w:w="0" w:type="auto"/>
            <w:vAlign w:val="center"/>
            <w:hideMark/>
          </w:tcPr>
          <w:p w14:paraId="213D80C7" w14:textId="77777777" w:rsidR="00114B80" w:rsidRPr="00114B80" w:rsidRDefault="00114B80" w:rsidP="00114B80">
            <w:pPr>
              <w:ind w:left="-27"/>
              <w:rPr>
                <w:sz w:val="24"/>
                <w:szCs w:val="24"/>
              </w:rPr>
            </w:pPr>
            <w:r w:rsidRPr="00114B80">
              <w:rPr>
                <w:sz w:val="24"/>
                <w:szCs w:val="24"/>
              </w:rPr>
              <w:t xml:space="preserve">- SDS threshold: 80% </w:t>
            </w:r>
            <w:r w:rsidRPr="00114B80">
              <w:rPr>
                <w:sz w:val="24"/>
                <w:szCs w:val="24"/>
              </w:rPr>
              <w:br/>
              <w:t>- Mandatory fields: Title, Images, Key Attributes</w:t>
            </w:r>
          </w:p>
        </w:tc>
      </w:tr>
      <w:tr w:rsidR="00114B80" w:rsidRPr="00114B80" w14:paraId="25A54B03" w14:textId="77777777" w:rsidTr="00114B80">
        <w:trPr>
          <w:tblCellSpacing w:w="15" w:type="dxa"/>
        </w:trPr>
        <w:tc>
          <w:tcPr>
            <w:tcW w:w="0" w:type="auto"/>
            <w:vAlign w:val="center"/>
            <w:hideMark/>
          </w:tcPr>
          <w:p w14:paraId="4B9CB74C" w14:textId="77777777" w:rsidR="00114B80" w:rsidRPr="00114B80" w:rsidRDefault="00114B80" w:rsidP="00114B80">
            <w:pPr>
              <w:ind w:left="-27"/>
              <w:rPr>
                <w:sz w:val="24"/>
                <w:szCs w:val="24"/>
              </w:rPr>
            </w:pPr>
            <w:r w:rsidRPr="00114B80">
              <w:rPr>
                <w:sz w:val="24"/>
                <w:szCs w:val="24"/>
              </w:rPr>
              <w:t>Dependencies</w:t>
            </w:r>
          </w:p>
        </w:tc>
        <w:tc>
          <w:tcPr>
            <w:tcW w:w="0" w:type="auto"/>
            <w:vAlign w:val="center"/>
            <w:hideMark/>
          </w:tcPr>
          <w:p w14:paraId="5630B53A" w14:textId="77777777" w:rsidR="00114B80" w:rsidRPr="00114B80" w:rsidRDefault="00114B80" w:rsidP="00114B80">
            <w:pPr>
              <w:ind w:left="-27"/>
              <w:rPr>
                <w:sz w:val="24"/>
                <w:szCs w:val="24"/>
              </w:rPr>
            </w:pPr>
            <w:r w:rsidRPr="00114B80">
              <w:rPr>
                <w:sz w:val="24"/>
                <w:szCs w:val="24"/>
              </w:rPr>
              <w:t xml:space="preserve">- </w:t>
            </w:r>
            <w:proofErr w:type="spellStart"/>
            <w:r w:rsidRPr="00114B80">
              <w:rPr>
                <w:sz w:val="24"/>
                <w:szCs w:val="24"/>
              </w:rPr>
              <w:t>Catalog</w:t>
            </w:r>
            <w:proofErr w:type="spellEnd"/>
            <w:r w:rsidRPr="00114B80">
              <w:rPr>
                <w:sz w:val="24"/>
                <w:szCs w:val="24"/>
              </w:rPr>
              <w:t xml:space="preserve"> QC system </w:t>
            </w:r>
            <w:r w:rsidRPr="00114B80">
              <w:rPr>
                <w:sz w:val="24"/>
                <w:szCs w:val="24"/>
              </w:rPr>
              <w:br/>
              <w:t>- Internal taxonomy and listing structure</w:t>
            </w:r>
          </w:p>
        </w:tc>
      </w:tr>
      <w:tr w:rsidR="00114B80" w:rsidRPr="00114B80" w14:paraId="0B2CFCB9" w14:textId="77777777" w:rsidTr="00114B80">
        <w:trPr>
          <w:tblCellSpacing w:w="15" w:type="dxa"/>
        </w:trPr>
        <w:tc>
          <w:tcPr>
            <w:tcW w:w="0" w:type="auto"/>
            <w:vAlign w:val="center"/>
            <w:hideMark/>
          </w:tcPr>
          <w:p w14:paraId="513B7CDE" w14:textId="77777777" w:rsidR="00114B80" w:rsidRPr="00114B80" w:rsidRDefault="00114B80" w:rsidP="00114B80">
            <w:pPr>
              <w:ind w:left="-27"/>
              <w:rPr>
                <w:sz w:val="24"/>
                <w:szCs w:val="24"/>
              </w:rPr>
            </w:pPr>
            <w:r w:rsidRPr="00114B80">
              <w:rPr>
                <w:sz w:val="24"/>
                <w:szCs w:val="24"/>
              </w:rPr>
              <w:t>Inputs and Outputs</w:t>
            </w:r>
          </w:p>
        </w:tc>
        <w:tc>
          <w:tcPr>
            <w:tcW w:w="0" w:type="auto"/>
            <w:vAlign w:val="center"/>
            <w:hideMark/>
          </w:tcPr>
          <w:p w14:paraId="72323520" w14:textId="77777777" w:rsidR="00114B80" w:rsidRPr="00114B80" w:rsidRDefault="00114B80" w:rsidP="00114B80">
            <w:pPr>
              <w:ind w:left="-27"/>
              <w:rPr>
                <w:sz w:val="24"/>
                <w:szCs w:val="24"/>
              </w:rPr>
            </w:pPr>
            <w:r w:rsidRPr="00114B80">
              <w:rPr>
                <w:sz w:val="24"/>
                <w:szCs w:val="24"/>
              </w:rPr>
              <w:t xml:space="preserve">Input: Product details, images, attributes </w:t>
            </w:r>
            <w:r w:rsidRPr="00114B80">
              <w:rPr>
                <w:sz w:val="24"/>
                <w:szCs w:val="24"/>
              </w:rPr>
              <w:br/>
              <w:t>Output: Listing live status or QC feedback</w:t>
            </w:r>
          </w:p>
        </w:tc>
      </w:tr>
      <w:tr w:rsidR="00114B80" w:rsidRPr="00114B80" w14:paraId="7DB8C024" w14:textId="77777777" w:rsidTr="00114B80">
        <w:trPr>
          <w:tblCellSpacing w:w="15" w:type="dxa"/>
        </w:trPr>
        <w:tc>
          <w:tcPr>
            <w:tcW w:w="0" w:type="auto"/>
            <w:vAlign w:val="center"/>
            <w:hideMark/>
          </w:tcPr>
          <w:p w14:paraId="57E7EE7E" w14:textId="77777777" w:rsidR="00114B80" w:rsidRPr="00114B80" w:rsidRDefault="00114B80" w:rsidP="00114B80">
            <w:pPr>
              <w:ind w:left="-27"/>
              <w:rPr>
                <w:sz w:val="24"/>
                <w:szCs w:val="24"/>
              </w:rPr>
            </w:pPr>
            <w:r w:rsidRPr="00114B80">
              <w:rPr>
                <w:sz w:val="24"/>
                <w:szCs w:val="24"/>
              </w:rPr>
              <w:t>Business Rules</w:t>
            </w:r>
          </w:p>
        </w:tc>
        <w:tc>
          <w:tcPr>
            <w:tcW w:w="0" w:type="auto"/>
            <w:vAlign w:val="center"/>
            <w:hideMark/>
          </w:tcPr>
          <w:p w14:paraId="77B534D5" w14:textId="77777777" w:rsidR="00114B80" w:rsidRPr="00114B80" w:rsidRDefault="00114B80" w:rsidP="00114B80">
            <w:pPr>
              <w:ind w:left="-27"/>
              <w:rPr>
                <w:sz w:val="24"/>
                <w:szCs w:val="24"/>
              </w:rPr>
            </w:pPr>
            <w:r w:rsidRPr="00114B80">
              <w:rPr>
                <w:sz w:val="24"/>
                <w:szCs w:val="24"/>
              </w:rPr>
              <w:t xml:space="preserve">- All new listings must be reviewed within 48 hours </w:t>
            </w:r>
            <w:r w:rsidRPr="00114B80">
              <w:rPr>
                <w:sz w:val="24"/>
                <w:szCs w:val="24"/>
              </w:rPr>
              <w:br/>
              <w:t>- Only approved brands can be listed</w:t>
            </w:r>
          </w:p>
        </w:tc>
      </w:tr>
      <w:tr w:rsidR="00114B80" w:rsidRPr="00114B80" w14:paraId="07A57181" w14:textId="77777777" w:rsidTr="00114B80">
        <w:trPr>
          <w:tblCellSpacing w:w="15" w:type="dxa"/>
        </w:trPr>
        <w:tc>
          <w:tcPr>
            <w:tcW w:w="0" w:type="auto"/>
            <w:vAlign w:val="center"/>
            <w:hideMark/>
          </w:tcPr>
          <w:p w14:paraId="33B03385" w14:textId="77777777" w:rsidR="00114B80" w:rsidRPr="00114B80" w:rsidRDefault="00114B80" w:rsidP="00114B80">
            <w:pPr>
              <w:ind w:left="-27"/>
              <w:rPr>
                <w:sz w:val="24"/>
                <w:szCs w:val="24"/>
              </w:rPr>
            </w:pPr>
            <w:r w:rsidRPr="00114B80">
              <w:rPr>
                <w:sz w:val="24"/>
                <w:szCs w:val="24"/>
              </w:rPr>
              <w:t>Miscellaneous Information</w:t>
            </w:r>
          </w:p>
        </w:tc>
        <w:tc>
          <w:tcPr>
            <w:tcW w:w="0" w:type="auto"/>
            <w:vAlign w:val="center"/>
            <w:hideMark/>
          </w:tcPr>
          <w:p w14:paraId="09B53456" w14:textId="77777777" w:rsidR="00114B80" w:rsidRPr="00114B80" w:rsidRDefault="00114B80" w:rsidP="00114B80">
            <w:pPr>
              <w:ind w:left="-27"/>
              <w:rPr>
                <w:sz w:val="24"/>
                <w:szCs w:val="24"/>
              </w:rPr>
            </w:pPr>
            <w:r w:rsidRPr="00114B80">
              <w:rPr>
                <w:sz w:val="24"/>
                <w:szCs w:val="24"/>
              </w:rPr>
              <w:t>Listing performance tracked via FDP dashboard after go-live</w:t>
            </w:r>
          </w:p>
        </w:tc>
      </w:tr>
    </w:tbl>
    <w:p w14:paraId="257DE241" w14:textId="77777777" w:rsidR="00114B80" w:rsidRDefault="00114B80" w:rsidP="00114B80">
      <w:pPr>
        <w:ind w:left="-27"/>
        <w:rPr>
          <w:sz w:val="24"/>
          <w:szCs w:val="24"/>
          <w:lang w:val="en-US"/>
        </w:rPr>
      </w:pPr>
    </w:p>
    <w:p w14:paraId="0714732D" w14:textId="77777777" w:rsidR="00114B80" w:rsidRDefault="00114B80" w:rsidP="00114B80">
      <w:pPr>
        <w:ind w:left="-27"/>
        <w:rPr>
          <w:sz w:val="24"/>
          <w:szCs w:val="24"/>
          <w:lang w:val="en-US"/>
        </w:rPr>
      </w:pPr>
    </w:p>
    <w:p w14:paraId="4884CD7F" w14:textId="09434D26" w:rsidR="00114B80" w:rsidRDefault="00114B80" w:rsidP="00114B80">
      <w:pPr>
        <w:pStyle w:val="ListParagraph"/>
        <w:numPr>
          <w:ilvl w:val="0"/>
          <w:numId w:val="4"/>
        </w:numPr>
        <w:rPr>
          <w:sz w:val="24"/>
          <w:szCs w:val="24"/>
          <w:lang w:val="en-US"/>
        </w:rPr>
      </w:pPr>
      <w:r>
        <w:rPr>
          <w:sz w:val="24"/>
          <w:szCs w:val="24"/>
          <w:lang w:val="en-US"/>
        </w:rPr>
        <w:t>Dashboard Access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6"/>
        <w:gridCol w:w="8232"/>
      </w:tblGrid>
      <w:tr w:rsidR="00114B80" w:rsidRPr="00114B80" w14:paraId="159C958A" w14:textId="77777777" w:rsidTr="00114B80">
        <w:trPr>
          <w:tblHeader/>
          <w:tblCellSpacing w:w="15" w:type="dxa"/>
        </w:trPr>
        <w:tc>
          <w:tcPr>
            <w:tcW w:w="0" w:type="auto"/>
            <w:vAlign w:val="center"/>
            <w:hideMark/>
          </w:tcPr>
          <w:p w14:paraId="12CD8FF7" w14:textId="77777777" w:rsidR="00114B80" w:rsidRPr="00114B80" w:rsidRDefault="00114B80" w:rsidP="00114B80">
            <w:pPr>
              <w:ind w:left="-27"/>
              <w:rPr>
                <w:b/>
                <w:bCs/>
                <w:sz w:val="24"/>
                <w:szCs w:val="24"/>
              </w:rPr>
            </w:pPr>
            <w:r w:rsidRPr="00114B80">
              <w:rPr>
                <w:b/>
                <w:bCs/>
                <w:sz w:val="24"/>
                <w:szCs w:val="24"/>
              </w:rPr>
              <w:t>Field</w:t>
            </w:r>
          </w:p>
        </w:tc>
        <w:tc>
          <w:tcPr>
            <w:tcW w:w="0" w:type="auto"/>
            <w:vAlign w:val="center"/>
            <w:hideMark/>
          </w:tcPr>
          <w:p w14:paraId="7318B31F" w14:textId="77777777" w:rsidR="00114B80" w:rsidRPr="00114B80" w:rsidRDefault="00114B80" w:rsidP="00114B80">
            <w:pPr>
              <w:ind w:left="-27"/>
              <w:rPr>
                <w:b/>
                <w:bCs/>
                <w:sz w:val="24"/>
                <w:szCs w:val="24"/>
              </w:rPr>
            </w:pPr>
            <w:r w:rsidRPr="00114B80">
              <w:rPr>
                <w:b/>
                <w:bCs/>
                <w:sz w:val="24"/>
                <w:szCs w:val="24"/>
              </w:rPr>
              <w:t>Description</w:t>
            </w:r>
          </w:p>
        </w:tc>
      </w:tr>
      <w:tr w:rsidR="00114B80" w:rsidRPr="00114B80" w14:paraId="601D1DC4" w14:textId="77777777" w:rsidTr="00114B80">
        <w:trPr>
          <w:tblCellSpacing w:w="15" w:type="dxa"/>
        </w:trPr>
        <w:tc>
          <w:tcPr>
            <w:tcW w:w="0" w:type="auto"/>
            <w:vAlign w:val="center"/>
            <w:hideMark/>
          </w:tcPr>
          <w:p w14:paraId="33218A8D" w14:textId="77777777" w:rsidR="00114B80" w:rsidRPr="00114B80" w:rsidRDefault="00114B80" w:rsidP="00114B80">
            <w:pPr>
              <w:ind w:left="-27"/>
              <w:rPr>
                <w:sz w:val="24"/>
                <w:szCs w:val="24"/>
              </w:rPr>
            </w:pPr>
            <w:r w:rsidRPr="00114B80">
              <w:rPr>
                <w:sz w:val="24"/>
                <w:szCs w:val="24"/>
              </w:rPr>
              <w:t>Use Case ID</w:t>
            </w:r>
          </w:p>
        </w:tc>
        <w:tc>
          <w:tcPr>
            <w:tcW w:w="0" w:type="auto"/>
            <w:vAlign w:val="center"/>
            <w:hideMark/>
          </w:tcPr>
          <w:p w14:paraId="28CD1EA3" w14:textId="77777777" w:rsidR="00114B80" w:rsidRPr="00114B80" w:rsidRDefault="00114B80" w:rsidP="00114B80">
            <w:pPr>
              <w:ind w:left="-27"/>
              <w:rPr>
                <w:sz w:val="24"/>
                <w:szCs w:val="24"/>
              </w:rPr>
            </w:pPr>
            <w:r w:rsidRPr="00114B80">
              <w:rPr>
                <w:sz w:val="24"/>
                <w:szCs w:val="24"/>
              </w:rPr>
              <w:t>UC-006</w:t>
            </w:r>
          </w:p>
        </w:tc>
      </w:tr>
      <w:tr w:rsidR="00114B80" w:rsidRPr="00114B80" w14:paraId="2BAC2383" w14:textId="77777777" w:rsidTr="00114B80">
        <w:trPr>
          <w:tblCellSpacing w:w="15" w:type="dxa"/>
        </w:trPr>
        <w:tc>
          <w:tcPr>
            <w:tcW w:w="0" w:type="auto"/>
            <w:vAlign w:val="center"/>
            <w:hideMark/>
          </w:tcPr>
          <w:p w14:paraId="580BDE24" w14:textId="77777777" w:rsidR="00114B80" w:rsidRPr="00114B80" w:rsidRDefault="00114B80" w:rsidP="00114B80">
            <w:pPr>
              <w:ind w:left="-27"/>
              <w:rPr>
                <w:sz w:val="24"/>
                <w:szCs w:val="24"/>
              </w:rPr>
            </w:pPr>
            <w:r w:rsidRPr="00114B80">
              <w:rPr>
                <w:sz w:val="24"/>
                <w:szCs w:val="24"/>
              </w:rPr>
              <w:t>Use Case Name</w:t>
            </w:r>
          </w:p>
        </w:tc>
        <w:tc>
          <w:tcPr>
            <w:tcW w:w="0" w:type="auto"/>
            <w:vAlign w:val="center"/>
            <w:hideMark/>
          </w:tcPr>
          <w:p w14:paraId="5A55E12B" w14:textId="77777777" w:rsidR="00114B80" w:rsidRPr="00114B80" w:rsidRDefault="00114B80" w:rsidP="00114B80">
            <w:pPr>
              <w:ind w:left="-27"/>
              <w:rPr>
                <w:sz w:val="24"/>
                <w:szCs w:val="24"/>
              </w:rPr>
            </w:pPr>
            <w:r w:rsidRPr="00114B80">
              <w:rPr>
                <w:sz w:val="24"/>
                <w:szCs w:val="24"/>
              </w:rPr>
              <w:t>Dashboard Access</w:t>
            </w:r>
          </w:p>
        </w:tc>
      </w:tr>
      <w:tr w:rsidR="00114B80" w:rsidRPr="00114B80" w14:paraId="3F04AF1B" w14:textId="77777777" w:rsidTr="00114B80">
        <w:trPr>
          <w:tblCellSpacing w:w="15" w:type="dxa"/>
        </w:trPr>
        <w:tc>
          <w:tcPr>
            <w:tcW w:w="0" w:type="auto"/>
            <w:vAlign w:val="center"/>
            <w:hideMark/>
          </w:tcPr>
          <w:p w14:paraId="05DB19DB" w14:textId="77777777" w:rsidR="00114B80" w:rsidRPr="00114B80" w:rsidRDefault="00114B80" w:rsidP="00114B80">
            <w:pPr>
              <w:ind w:left="-27"/>
              <w:rPr>
                <w:sz w:val="24"/>
                <w:szCs w:val="24"/>
              </w:rPr>
            </w:pPr>
            <w:r w:rsidRPr="00114B80">
              <w:rPr>
                <w:sz w:val="24"/>
                <w:szCs w:val="24"/>
              </w:rPr>
              <w:t>Use Case Description</w:t>
            </w:r>
          </w:p>
        </w:tc>
        <w:tc>
          <w:tcPr>
            <w:tcW w:w="0" w:type="auto"/>
            <w:vAlign w:val="center"/>
            <w:hideMark/>
          </w:tcPr>
          <w:p w14:paraId="417BA20D" w14:textId="77777777" w:rsidR="00114B80" w:rsidRPr="00114B80" w:rsidRDefault="00114B80" w:rsidP="00114B80">
            <w:pPr>
              <w:ind w:left="-27"/>
              <w:rPr>
                <w:sz w:val="24"/>
                <w:szCs w:val="24"/>
              </w:rPr>
            </w:pPr>
            <w:r w:rsidRPr="00114B80">
              <w:rPr>
                <w:sz w:val="24"/>
                <w:szCs w:val="24"/>
              </w:rPr>
              <w:t>Allows sellers to view key performance indicators (KPIs) including orders, ad spend, inventory, payments, and returns through the Seller Hub dashboard.</w:t>
            </w:r>
          </w:p>
        </w:tc>
      </w:tr>
      <w:tr w:rsidR="00114B80" w:rsidRPr="00114B80" w14:paraId="3410B387" w14:textId="77777777" w:rsidTr="00114B80">
        <w:trPr>
          <w:tblCellSpacing w:w="15" w:type="dxa"/>
        </w:trPr>
        <w:tc>
          <w:tcPr>
            <w:tcW w:w="0" w:type="auto"/>
            <w:vAlign w:val="center"/>
            <w:hideMark/>
          </w:tcPr>
          <w:p w14:paraId="31BE653E" w14:textId="77777777" w:rsidR="00114B80" w:rsidRPr="00114B80" w:rsidRDefault="00114B80" w:rsidP="00114B80">
            <w:pPr>
              <w:ind w:left="-27"/>
              <w:rPr>
                <w:sz w:val="24"/>
                <w:szCs w:val="24"/>
              </w:rPr>
            </w:pPr>
            <w:r w:rsidRPr="00114B80">
              <w:rPr>
                <w:sz w:val="24"/>
                <w:szCs w:val="24"/>
              </w:rPr>
              <w:t>Primary Actor</w:t>
            </w:r>
          </w:p>
        </w:tc>
        <w:tc>
          <w:tcPr>
            <w:tcW w:w="0" w:type="auto"/>
            <w:vAlign w:val="center"/>
            <w:hideMark/>
          </w:tcPr>
          <w:p w14:paraId="703ECB78" w14:textId="77777777" w:rsidR="00114B80" w:rsidRPr="00114B80" w:rsidRDefault="00114B80" w:rsidP="00114B80">
            <w:pPr>
              <w:ind w:left="-27"/>
              <w:rPr>
                <w:sz w:val="24"/>
                <w:szCs w:val="24"/>
              </w:rPr>
            </w:pPr>
            <w:r w:rsidRPr="00114B80">
              <w:rPr>
                <w:sz w:val="24"/>
                <w:szCs w:val="24"/>
              </w:rPr>
              <w:t>Seller</w:t>
            </w:r>
          </w:p>
        </w:tc>
      </w:tr>
      <w:tr w:rsidR="00114B80" w:rsidRPr="00114B80" w14:paraId="0F36B1DA" w14:textId="77777777" w:rsidTr="00114B80">
        <w:trPr>
          <w:tblCellSpacing w:w="15" w:type="dxa"/>
        </w:trPr>
        <w:tc>
          <w:tcPr>
            <w:tcW w:w="0" w:type="auto"/>
            <w:vAlign w:val="center"/>
            <w:hideMark/>
          </w:tcPr>
          <w:p w14:paraId="7FC42279" w14:textId="77777777" w:rsidR="00114B80" w:rsidRPr="00114B80" w:rsidRDefault="00114B80" w:rsidP="00114B80">
            <w:pPr>
              <w:ind w:left="-27"/>
              <w:rPr>
                <w:sz w:val="24"/>
                <w:szCs w:val="24"/>
              </w:rPr>
            </w:pPr>
            <w:r w:rsidRPr="00114B80">
              <w:rPr>
                <w:sz w:val="24"/>
                <w:szCs w:val="24"/>
              </w:rPr>
              <w:t>Secondary Actor</w:t>
            </w:r>
          </w:p>
        </w:tc>
        <w:tc>
          <w:tcPr>
            <w:tcW w:w="0" w:type="auto"/>
            <w:vAlign w:val="center"/>
            <w:hideMark/>
          </w:tcPr>
          <w:p w14:paraId="226B7365" w14:textId="77777777" w:rsidR="00114B80" w:rsidRPr="00114B80" w:rsidRDefault="00114B80" w:rsidP="00114B80">
            <w:pPr>
              <w:ind w:left="-27"/>
              <w:rPr>
                <w:sz w:val="24"/>
                <w:szCs w:val="24"/>
              </w:rPr>
            </w:pPr>
            <w:r w:rsidRPr="00114B80">
              <w:rPr>
                <w:sz w:val="24"/>
                <w:szCs w:val="24"/>
              </w:rPr>
              <w:t>Seller Hub System</w:t>
            </w:r>
          </w:p>
        </w:tc>
      </w:tr>
      <w:tr w:rsidR="00114B80" w:rsidRPr="00114B80" w14:paraId="69BF5D67" w14:textId="77777777" w:rsidTr="00114B80">
        <w:trPr>
          <w:tblCellSpacing w:w="15" w:type="dxa"/>
        </w:trPr>
        <w:tc>
          <w:tcPr>
            <w:tcW w:w="0" w:type="auto"/>
            <w:vAlign w:val="center"/>
            <w:hideMark/>
          </w:tcPr>
          <w:p w14:paraId="4051A899" w14:textId="77777777" w:rsidR="00114B80" w:rsidRPr="00114B80" w:rsidRDefault="00114B80" w:rsidP="00114B80">
            <w:pPr>
              <w:ind w:left="-27"/>
              <w:rPr>
                <w:sz w:val="24"/>
                <w:szCs w:val="24"/>
              </w:rPr>
            </w:pPr>
            <w:r w:rsidRPr="00114B80">
              <w:rPr>
                <w:sz w:val="24"/>
                <w:szCs w:val="24"/>
              </w:rPr>
              <w:t>Basic Flow</w:t>
            </w:r>
          </w:p>
        </w:tc>
        <w:tc>
          <w:tcPr>
            <w:tcW w:w="0" w:type="auto"/>
            <w:vAlign w:val="center"/>
            <w:hideMark/>
          </w:tcPr>
          <w:p w14:paraId="17BDDC76" w14:textId="77777777" w:rsidR="00114B80" w:rsidRPr="00114B80" w:rsidRDefault="00114B80" w:rsidP="00114B80">
            <w:pPr>
              <w:ind w:left="-27"/>
              <w:rPr>
                <w:sz w:val="24"/>
                <w:szCs w:val="24"/>
              </w:rPr>
            </w:pPr>
            <w:r w:rsidRPr="00114B80">
              <w:rPr>
                <w:sz w:val="24"/>
                <w:szCs w:val="24"/>
              </w:rPr>
              <w:t xml:space="preserve">1. Seller logs in to Seller Hub </w:t>
            </w:r>
            <w:r w:rsidRPr="00114B80">
              <w:rPr>
                <w:sz w:val="24"/>
                <w:szCs w:val="24"/>
              </w:rPr>
              <w:br/>
              <w:t xml:space="preserve">2. Clicks on “Dashboard” </w:t>
            </w:r>
            <w:r w:rsidRPr="00114B80">
              <w:rPr>
                <w:sz w:val="24"/>
                <w:szCs w:val="24"/>
              </w:rPr>
              <w:br/>
              <w:t xml:space="preserve">3. System retrieves and displays widgets for orders, returns, ads, payments, and inventory </w:t>
            </w:r>
            <w:r w:rsidRPr="00114B80">
              <w:rPr>
                <w:sz w:val="24"/>
                <w:szCs w:val="24"/>
              </w:rPr>
              <w:br/>
              <w:t>4. Seller can drill down into each metric</w:t>
            </w:r>
          </w:p>
        </w:tc>
      </w:tr>
      <w:tr w:rsidR="00114B80" w:rsidRPr="00114B80" w14:paraId="25917C3A" w14:textId="77777777" w:rsidTr="00114B80">
        <w:trPr>
          <w:tblCellSpacing w:w="15" w:type="dxa"/>
        </w:trPr>
        <w:tc>
          <w:tcPr>
            <w:tcW w:w="0" w:type="auto"/>
            <w:vAlign w:val="center"/>
            <w:hideMark/>
          </w:tcPr>
          <w:p w14:paraId="6D6F1DA5" w14:textId="77777777" w:rsidR="00114B80" w:rsidRPr="00114B80" w:rsidRDefault="00114B80" w:rsidP="00114B80">
            <w:pPr>
              <w:ind w:left="-27"/>
              <w:rPr>
                <w:sz w:val="24"/>
                <w:szCs w:val="24"/>
              </w:rPr>
            </w:pPr>
            <w:r w:rsidRPr="00114B80">
              <w:rPr>
                <w:sz w:val="24"/>
                <w:szCs w:val="24"/>
              </w:rPr>
              <w:t>Alternate Flow</w:t>
            </w:r>
          </w:p>
        </w:tc>
        <w:tc>
          <w:tcPr>
            <w:tcW w:w="0" w:type="auto"/>
            <w:vAlign w:val="center"/>
            <w:hideMark/>
          </w:tcPr>
          <w:p w14:paraId="5AD12BFD" w14:textId="77777777" w:rsidR="00114B80" w:rsidRPr="00114B80" w:rsidRDefault="00114B80" w:rsidP="00114B80">
            <w:pPr>
              <w:ind w:left="-27"/>
              <w:rPr>
                <w:sz w:val="24"/>
                <w:szCs w:val="24"/>
              </w:rPr>
            </w:pPr>
            <w:r w:rsidRPr="00114B80">
              <w:rPr>
                <w:sz w:val="24"/>
                <w:szCs w:val="24"/>
              </w:rPr>
              <w:t xml:space="preserve">- If one widget fails to load, others are still accessible </w:t>
            </w:r>
            <w:r w:rsidRPr="00114B80">
              <w:rPr>
                <w:sz w:val="24"/>
                <w:szCs w:val="24"/>
              </w:rPr>
              <w:br/>
              <w:t>- Provide fallback messages or retry option</w:t>
            </w:r>
          </w:p>
        </w:tc>
      </w:tr>
      <w:tr w:rsidR="00114B80" w:rsidRPr="00114B80" w14:paraId="6CC4AE4A" w14:textId="77777777" w:rsidTr="00114B80">
        <w:trPr>
          <w:tblCellSpacing w:w="15" w:type="dxa"/>
        </w:trPr>
        <w:tc>
          <w:tcPr>
            <w:tcW w:w="0" w:type="auto"/>
            <w:vAlign w:val="center"/>
            <w:hideMark/>
          </w:tcPr>
          <w:p w14:paraId="59578573" w14:textId="77777777" w:rsidR="00114B80" w:rsidRPr="00114B80" w:rsidRDefault="00114B80" w:rsidP="00114B80">
            <w:pPr>
              <w:ind w:left="-27"/>
              <w:rPr>
                <w:sz w:val="24"/>
                <w:szCs w:val="24"/>
              </w:rPr>
            </w:pPr>
            <w:r w:rsidRPr="00114B80">
              <w:rPr>
                <w:sz w:val="24"/>
                <w:szCs w:val="24"/>
              </w:rPr>
              <w:t>Exceptional Flows</w:t>
            </w:r>
          </w:p>
        </w:tc>
        <w:tc>
          <w:tcPr>
            <w:tcW w:w="0" w:type="auto"/>
            <w:vAlign w:val="center"/>
            <w:hideMark/>
          </w:tcPr>
          <w:p w14:paraId="0DA77874" w14:textId="77777777" w:rsidR="00114B80" w:rsidRPr="00114B80" w:rsidRDefault="00114B80" w:rsidP="00114B80">
            <w:pPr>
              <w:ind w:left="-27"/>
              <w:rPr>
                <w:sz w:val="24"/>
                <w:szCs w:val="24"/>
              </w:rPr>
            </w:pPr>
            <w:r w:rsidRPr="00114B80">
              <w:rPr>
                <w:sz w:val="24"/>
                <w:szCs w:val="24"/>
              </w:rPr>
              <w:t>- If dashboard service is down, show “Currently Unavailable” notice</w:t>
            </w:r>
          </w:p>
        </w:tc>
      </w:tr>
      <w:tr w:rsidR="00114B80" w:rsidRPr="00114B80" w14:paraId="3C93C162" w14:textId="77777777" w:rsidTr="00114B80">
        <w:trPr>
          <w:tblCellSpacing w:w="15" w:type="dxa"/>
        </w:trPr>
        <w:tc>
          <w:tcPr>
            <w:tcW w:w="0" w:type="auto"/>
            <w:vAlign w:val="center"/>
            <w:hideMark/>
          </w:tcPr>
          <w:p w14:paraId="505F36E8" w14:textId="77777777" w:rsidR="00114B80" w:rsidRPr="00114B80" w:rsidRDefault="00114B80" w:rsidP="00114B80">
            <w:pPr>
              <w:ind w:left="-27"/>
              <w:rPr>
                <w:sz w:val="24"/>
                <w:szCs w:val="24"/>
              </w:rPr>
            </w:pPr>
            <w:r w:rsidRPr="00114B80">
              <w:rPr>
                <w:sz w:val="24"/>
                <w:szCs w:val="24"/>
              </w:rPr>
              <w:t>Pre-Conditions</w:t>
            </w:r>
          </w:p>
        </w:tc>
        <w:tc>
          <w:tcPr>
            <w:tcW w:w="0" w:type="auto"/>
            <w:vAlign w:val="center"/>
            <w:hideMark/>
          </w:tcPr>
          <w:p w14:paraId="6FCA3D04" w14:textId="77777777" w:rsidR="00114B80" w:rsidRPr="00114B80" w:rsidRDefault="00114B80" w:rsidP="00114B80">
            <w:pPr>
              <w:ind w:left="-27"/>
              <w:rPr>
                <w:sz w:val="24"/>
                <w:szCs w:val="24"/>
              </w:rPr>
            </w:pPr>
            <w:r w:rsidRPr="00114B80">
              <w:rPr>
                <w:sz w:val="24"/>
                <w:szCs w:val="24"/>
              </w:rPr>
              <w:t>Seller must be logged in and have transactions associated with their account</w:t>
            </w:r>
          </w:p>
        </w:tc>
      </w:tr>
      <w:tr w:rsidR="00114B80" w:rsidRPr="00114B80" w14:paraId="6A16C937" w14:textId="77777777" w:rsidTr="00114B80">
        <w:trPr>
          <w:tblCellSpacing w:w="15" w:type="dxa"/>
        </w:trPr>
        <w:tc>
          <w:tcPr>
            <w:tcW w:w="0" w:type="auto"/>
            <w:vAlign w:val="center"/>
            <w:hideMark/>
          </w:tcPr>
          <w:p w14:paraId="0B6E9B0E" w14:textId="77777777" w:rsidR="00114B80" w:rsidRPr="00114B80" w:rsidRDefault="00114B80" w:rsidP="00114B80">
            <w:pPr>
              <w:ind w:left="-27"/>
              <w:rPr>
                <w:sz w:val="24"/>
                <w:szCs w:val="24"/>
              </w:rPr>
            </w:pPr>
            <w:r w:rsidRPr="00114B80">
              <w:rPr>
                <w:sz w:val="24"/>
                <w:szCs w:val="24"/>
              </w:rPr>
              <w:t>Post-Conditions</w:t>
            </w:r>
          </w:p>
        </w:tc>
        <w:tc>
          <w:tcPr>
            <w:tcW w:w="0" w:type="auto"/>
            <w:vAlign w:val="center"/>
            <w:hideMark/>
          </w:tcPr>
          <w:p w14:paraId="2D3F2262" w14:textId="77777777" w:rsidR="00114B80" w:rsidRPr="00114B80" w:rsidRDefault="00114B80" w:rsidP="00114B80">
            <w:pPr>
              <w:ind w:left="-27"/>
              <w:rPr>
                <w:sz w:val="24"/>
                <w:szCs w:val="24"/>
              </w:rPr>
            </w:pPr>
            <w:r w:rsidRPr="00114B80">
              <w:rPr>
                <w:sz w:val="24"/>
                <w:szCs w:val="24"/>
              </w:rPr>
              <w:t>Seller views and/or downloads dashboard data</w:t>
            </w:r>
          </w:p>
        </w:tc>
      </w:tr>
      <w:tr w:rsidR="00114B80" w:rsidRPr="00114B80" w14:paraId="0A1D4DD8" w14:textId="77777777" w:rsidTr="00114B80">
        <w:trPr>
          <w:tblCellSpacing w:w="15" w:type="dxa"/>
        </w:trPr>
        <w:tc>
          <w:tcPr>
            <w:tcW w:w="0" w:type="auto"/>
            <w:vAlign w:val="center"/>
            <w:hideMark/>
          </w:tcPr>
          <w:p w14:paraId="073224FE" w14:textId="77777777" w:rsidR="00114B80" w:rsidRPr="00114B80" w:rsidRDefault="00114B80" w:rsidP="00114B80">
            <w:pPr>
              <w:ind w:left="-27"/>
              <w:rPr>
                <w:sz w:val="24"/>
                <w:szCs w:val="24"/>
              </w:rPr>
            </w:pPr>
            <w:r w:rsidRPr="00114B80">
              <w:rPr>
                <w:sz w:val="24"/>
                <w:szCs w:val="24"/>
              </w:rPr>
              <w:t>Assumptions</w:t>
            </w:r>
          </w:p>
        </w:tc>
        <w:tc>
          <w:tcPr>
            <w:tcW w:w="0" w:type="auto"/>
            <w:vAlign w:val="center"/>
            <w:hideMark/>
          </w:tcPr>
          <w:p w14:paraId="29C1C7DE" w14:textId="77777777" w:rsidR="00114B80" w:rsidRPr="00114B80" w:rsidRDefault="00114B80" w:rsidP="00114B80">
            <w:pPr>
              <w:ind w:left="-27"/>
              <w:rPr>
                <w:sz w:val="24"/>
                <w:szCs w:val="24"/>
              </w:rPr>
            </w:pPr>
            <w:r w:rsidRPr="00114B80">
              <w:rPr>
                <w:sz w:val="24"/>
                <w:szCs w:val="24"/>
              </w:rPr>
              <w:t xml:space="preserve">- BI platform (FDP) is integrated </w:t>
            </w:r>
            <w:r w:rsidRPr="00114B80">
              <w:rPr>
                <w:sz w:val="24"/>
                <w:szCs w:val="24"/>
              </w:rPr>
              <w:br/>
              <w:t>- Seller permissions allow access to data</w:t>
            </w:r>
          </w:p>
        </w:tc>
      </w:tr>
      <w:tr w:rsidR="00114B80" w:rsidRPr="00114B80" w14:paraId="10315839" w14:textId="77777777" w:rsidTr="00114B80">
        <w:trPr>
          <w:tblCellSpacing w:w="15" w:type="dxa"/>
        </w:trPr>
        <w:tc>
          <w:tcPr>
            <w:tcW w:w="0" w:type="auto"/>
            <w:vAlign w:val="center"/>
            <w:hideMark/>
          </w:tcPr>
          <w:p w14:paraId="214001CE" w14:textId="77777777" w:rsidR="00114B80" w:rsidRPr="00114B80" w:rsidRDefault="00114B80" w:rsidP="00114B80">
            <w:pPr>
              <w:ind w:left="-27"/>
              <w:rPr>
                <w:sz w:val="24"/>
                <w:szCs w:val="24"/>
              </w:rPr>
            </w:pPr>
            <w:r w:rsidRPr="00114B80">
              <w:rPr>
                <w:sz w:val="24"/>
                <w:szCs w:val="24"/>
              </w:rPr>
              <w:t>Constraints</w:t>
            </w:r>
          </w:p>
        </w:tc>
        <w:tc>
          <w:tcPr>
            <w:tcW w:w="0" w:type="auto"/>
            <w:vAlign w:val="center"/>
            <w:hideMark/>
          </w:tcPr>
          <w:p w14:paraId="2F92075D" w14:textId="77777777" w:rsidR="00114B80" w:rsidRPr="00114B80" w:rsidRDefault="00114B80" w:rsidP="00114B80">
            <w:pPr>
              <w:ind w:left="-27"/>
              <w:rPr>
                <w:sz w:val="24"/>
                <w:szCs w:val="24"/>
              </w:rPr>
            </w:pPr>
            <w:r w:rsidRPr="00114B80">
              <w:rPr>
                <w:sz w:val="24"/>
                <w:szCs w:val="24"/>
              </w:rPr>
              <w:t xml:space="preserve">- Dashboard data refreshes every 24 hours </w:t>
            </w:r>
            <w:r w:rsidRPr="00114B80">
              <w:rPr>
                <w:sz w:val="24"/>
                <w:szCs w:val="24"/>
              </w:rPr>
              <w:br/>
              <w:t>- Data displayed only for active SKUs</w:t>
            </w:r>
          </w:p>
        </w:tc>
      </w:tr>
      <w:tr w:rsidR="00114B80" w:rsidRPr="00114B80" w14:paraId="0F6FEC76" w14:textId="77777777" w:rsidTr="00114B80">
        <w:trPr>
          <w:tblCellSpacing w:w="15" w:type="dxa"/>
        </w:trPr>
        <w:tc>
          <w:tcPr>
            <w:tcW w:w="0" w:type="auto"/>
            <w:vAlign w:val="center"/>
            <w:hideMark/>
          </w:tcPr>
          <w:p w14:paraId="50124997" w14:textId="77777777" w:rsidR="00114B80" w:rsidRPr="00114B80" w:rsidRDefault="00114B80" w:rsidP="00114B80">
            <w:pPr>
              <w:ind w:left="-27"/>
              <w:rPr>
                <w:sz w:val="24"/>
                <w:szCs w:val="24"/>
              </w:rPr>
            </w:pPr>
            <w:r w:rsidRPr="00114B80">
              <w:rPr>
                <w:sz w:val="24"/>
                <w:szCs w:val="24"/>
              </w:rPr>
              <w:t>Dependencies</w:t>
            </w:r>
          </w:p>
        </w:tc>
        <w:tc>
          <w:tcPr>
            <w:tcW w:w="0" w:type="auto"/>
            <w:vAlign w:val="center"/>
            <w:hideMark/>
          </w:tcPr>
          <w:p w14:paraId="689DF940" w14:textId="77777777" w:rsidR="00114B80" w:rsidRPr="00114B80" w:rsidRDefault="00114B80" w:rsidP="00114B80">
            <w:pPr>
              <w:ind w:left="-27"/>
              <w:rPr>
                <w:sz w:val="24"/>
                <w:szCs w:val="24"/>
              </w:rPr>
            </w:pPr>
            <w:r w:rsidRPr="00114B80">
              <w:rPr>
                <w:sz w:val="24"/>
                <w:szCs w:val="24"/>
              </w:rPr>
              <w:t xml:space="preserve">- FDP (Flipkart Dashboard Platform) </w:t>
            </w:r>
            <w:r w:rsidRPr="00114B80">
              <w:rPr>
                <w:sz w:val="24"/>
                <w:szCs w:val="24"/>
              </w:rPr>
              <w:br/>
              <w:t>- Data pipelines from Ads, Payments, Orders, Inventory</w:t>
            </w:r>
          </w:p>
        </w:tc>
      </w:tr>
      <w:tr w:rsidR="00114B80" w:rsidRPr="00114B80" w14:paraId="606A5348" w14:textId="77777777" w:rsidTr="00114B80">
        <w:trPr>
          <w:tblCellSpacing w:w="15" w:type="dxa"/>
        </w:trPr>
        <w:tc>
          <w:tcPr>
            <w:tcW w:w="0" w:type="auto"/>
            <w:vAlign w:val="center"/>
            <w:hideMark/>
          </w:tcPr>
          <w:p w14:paraId="53CF2709" w14:textId="77777777" w:rsidR="00114B80" w:rsidRPr="00114B80" w:rsidRDefault="00114B80" w:rsidP="00114B80">
            <w:pPr>
              <w:ind w:left="-27"/>
              <w:rPr>
                <w:sz w:val="24"/>
                <w:szCs w:val="24"/>
              </w:rPr>
            </w:pPr>
            <w:r w:rsidRPr="00114B80">
              <w:rPr>
                <w:sz w:val="24"/>
                <w:szCs w:val="24"/>
              </w:rPr>
              <w:t>Inputs and Outputs</w:t>
            </w:r>
          </w:p>
        </w:tc>
        <w:tc>
          <w:tcPr>
            <w:tcW w:w="0" w:type="auto"/>
            <w:vAlign w:val="center"/>
            <w:hideMark/>
          </w:tcPr>
          <w:p w14:paraId="4D1958A3" w14:textId="77777777" w:rsidR="00114B80" w:rsidRPr="00114B80" w:rsidRDefault="00114B80" w:rsidP="00114B80">
            <w:pPr>
              <w:ind w:left="-27"/>
              <w:rPr>
                <w:sz w:val="24"/>
                <w:szCs w:val="24"/>
              </w:rPr>
            </w:pPr>
            <w:r w:rsidRPr="00114B80">
              <w:rPr>
                <w:sz w:val="24"/>
                <w:szCs w:val="24"/>
              </w:rPr>
              <w:t xml:space="preserve">Input: Seller login, dashboard selection </w:t>
            </w:r>
            <w:r w:rsidRPr="00114B80">
              <w:rPr>
                <w:sz w:val="24"/>
                <w:szCs w:val="24"/>
              </w:rPr>
              <w:br/>
              <w:t>Output: Visual metrics, charts, tables</w:t>
            </w:r>
          </w:p>
        </w:tc>
      </w:tr>
      <w:tr w:rsidR="00114B80" w:rsidRPr="00114B80" w14:paraId="5489FD9F" w14:textId="77777777" w:rsidTr="00114B80">
        <w:trPr>
          <w:tblCellSpacing w:w="15" w:type="dxa"/>
        </w:trPr>
        <w:tc>
          <w:tcPr>
            <w:tcW w:w="0" w:type="auto"/>
            <w:vAlign w:val="center"/>
            <w:hideMark/>
          </w:tcPr>
          <w:p w14:paraId="6A09EAD6" w14:textId="77777777" w:rsidR="00114B80" w:rsidRPr="00114B80" w:rsidRDefault="00114B80" w:rsidP="00114B80">
            <w:pPr>
              <w:ind w:left="-27"/>
              <w:rPr>
                <w:sz w:val="24"/>
                <w:szCs w:val="24"/>
              </w:rPr>
            </w:pPr>
            <w:r w:rsidRPr="00114B80">
              <w:rPr>
                <w:sz w:val="24"/>
                <w:szCs w:val="24"/>
              </w:rPr>
              <w:t>Business Rules</w:t>
            </w:r>
          </w:p>
        </w:tc>
        <w:tc>
          <w:tcPr>
            <w:tcW w:w="0" w:type="auto"/>
            <w:vAlign w:val="center"/>
            <w:hideMark/>
          </w:tcPr>
          <w:p w14:paraId="19831359" w14:textId="77777777" w:rsidR="00114B80" w:rsidRPr="00114B80" w:rsidRDefault="00114B80" w:rsidP="00114B80">
            <w:pPr>
              <w:ind w:left="-27"/>
              <w:rPr>
                <w:sz w:val="24"/>
                <w:szCs w:val="24"/>
              </w:rPr>
            </w:pPr>
            <w:r w:rsidRPr="00114B80">
              <w:rPr>
                <w:sz w:val="24"/>
                <w:szCs w:val="24"/>
              </w:rPr>
              <w:t xml:space="preserve">- Only the seller’s own data is accessible </w:t>
            </w:r>
            <w:r w:rsidRPr="00114B80">
              <w:rPr>
                <w:sz w:val="24"/>
                <w:szCs w:val="24"/>
              </w:rPr>
              <w:br/>
              <w:t>- Historical data retention for 12 months</w:t>
            </w:r>
          </w:p>
        </w:tc>
      </w:tr>
      <w:tr w:rsidR="00114B80" w:rsidRPr="00114B80" w14:paraId="23973A51" w14:textId="77777777" w:rsidTr="00114B80">
        <w:trPr>
          <w:tblCellSpacing w:w="15" w:type="dxa"/>
        </w:trPr>
        <w:tc>
          <w:tcPr>
            <w:tcW w:w="0" w:type="auto"/>
            <w:vAlign w:val="center"/>
            <w:hideMark/>
          </w:tcPr>
          <w:p w14:paraId="4CD390C2" w14:textId="77777777" w:rsidR="00114B80" w:rsidRPr="00114B80" w:rsidRDefault="00114B80" w:rsidP="00114B80">
            <w:pPr>
              <w:ind w:left="-27"/>
              <w:rPr>
                <w:sz w:val="24"/>
                <w:szCs w:val="24"/>
              </w:rPr>
            </w:pPr>
            <w:r w:rsidRPr="00114B80">
              <w:rPr>
                <w:sz w:val="24"/>
                <w:szCs w:val="24"/>
              </w:rPr>
              <w:t>Miscellaneous Information</w:t>
            </w:r>
          </w:p>
        </w:tc>
        <w:tc>
          <w:tcPr>
            <w:tcW w:w="0" w:type="auto"/>
            <w:vAlign w:val="center"/>
            <w:hideMark/>
          </w:tcPr>
          <w:p w14:paraId="6B652DB4" w14:textId="77777777" w:rsidR="00114B80" w:rsidRPr="00114B80" w:rsidRDefault="00114B80" w:rsidP="00114B80">
            <w:pPr>
              <w:ind w:left="-27"/>
              <w:rPr>
                <w:sz w:val="24"/>
                <w:szCs w:val="24"/>
              </w:rPr>
            </w:pPr>
            <w:r w:rsidRPr="00114B80">
              <w:rPr>
                <w:sz w:val="24"/>
                <w:szCs w:val="24"/>
              </w:rPr>
              <w:t>Export to Excel/PDF feature available; weekly snapshots also emailed</w:t>
            </w:r>
          </w:p>
        </w:tc>
      </w:tr>
    </w:tbl>
    <w:p w14:paraId="144F6383" w14:textId="71A5BC32" w:rsidR="00114B80" w:rsidRDefault="00000000" w:rsidP="00114B80">
      <w:pPr>
        <w:ind w:left="-27"/>
        <w:rPr>
          <w:sz w:val="24"/>
          <w:szCs w:val="24"/>
          <w:lang w:val="en-US"/>
        </w:rPr>
      </w:pPr>
      <w:r>
        <w:rPr>
          <w:rFonts w:cstheme="minorHAnsi"/>
          <w:bCs/>
          <w:sz w:val="24"/>
          <w:szCs w:val="24"/>
        </w:rPr>
        <w:pict w14:anchorId="5DB486D7">
          <v:rect id="_x0000_i1027" style="width:0;height:.75pt" o:hralign="center" o:hrstd="t" o:hrnoshade="t" o:hr="t" fillcolor="#404040" stroked="f"/>
        </w:pict>
      </w:r>
    </w:p>
    <w:p w14:paraId="1F6EA01E" w14:textId="77777777" w:rsidR="000B3913" w:rsidRDefault="000B3913" w:rsidP="000B3913">
      <w:pPr>
        <w:rPr>
          <w:sz w:val="24"/>
          <w:szCs w:val="24"/>
          <w:lang w:val="en-US"/>
        </w:rPr>
      </w:pPr>
    </w:p>
    <w:p w14:paraId="2F87F1A9" w14:textId="2B48B5AE" w:rsidR="003B54E9" w:rsidRDefault="003B54E9" w:rsidP="000B3913">
      <w:pPr>
        <w:rPr>
          <w:b/>
          <w:bCs/>
          <w:sz w:val="24"/>
          <w:szCs w:val="24"/>
        </w:rPr>
      </w:pPr>
      <w:r w:rsidRPr="003B54E9">
        <w:rPr>
          <w:b/>
          <w:bCs/>
          <w:sz w:val="24"/>
          <w:szCs w:val="24"/>
        </w:rPr>
        <w:t>Document 7- Screens and pages</w:t>
      </w:r>
    </w:p>
    <w:p w14:paraId="72220879" w14:textId="50E8589A" w:rsidR="003B54E9" w:rsidRDefault="003B54E9" w:rsidP="003B54E9">
      <w:pPr>
        <w:pStyle w:val="ListParagraph"/>
        <w:numPr>
          <w:ilvl w:val="0"/>
          <w:numId w:val="5"/>
        </w:numPr>
        <w:rPr>
          <w:sz w:val="24"/>
          <w:szCs w:val="24"/>
          <w:lang w:val="en-US"/>
        </w:rPr>
      </w:pPr>
      <w:r>
        <w:rPr>
          <w:sz w:val="24"/>
          <w:szCs w:val="24"/>
          <w:lang w:val="en-US"/>
        </w:rPr>
        <w:t>Home Page</w:t>
      </w:r>
    </w:p>
    <w:p w14:paraId="2307A76C" w14:textId="743DF9A9" w:rsidR="003B54E9" w:rsidRDefault="003B54E9" w:rsidP="003B54E9">
      <w:pPr>
        <w:pStyle w:val="ListParagraph"/>
        <w:numPr>
          <w:ilvl w:val="0"/>
          <w:numId w:val="5"/>
        </w:numPr>
        <w:rPr>
          <w:sz w:val="24"/>
          <w:szCs w:val="24"/>
          <w:lang w:val="en-US"/>
        </w:rPr>
      </w:pPr>
      <w:r>
        <w:rPr>
          <w:sz w:val="24"/>
          <w:szCs w:val="24"/>
          <w:lang w:val="en-US"/>
        </w:rPr>
        <w:t>Login</w:t>
      </w:r>
    </w:p>
    <w:p w14:paraId="7283C27C" w14:textId="6903B7CE" w:rsidR="003B54E9" w:rsidRDefault="003B54E9" w:rsidP="003B54E9">
      <w:pPr>
        <w:pStyle w:val="ListParagraph"/>
        <w:numPr>
          <w:ilvl w:val="0"/>
          <w:numId w:val="5"/>
        </w:numPr>
        <w:rPr>
          <w:sz w:val="24"/>
          <w:szCs w:val="24"/>
          <w:lang w:val="en-US"/>
        </w:rPr>
      </w:pPr>
      <w:r>
        <w:rPr>
          <w:sz w:val="24"/>
          <w:szCs w:val="24"/>
          <w:lang w:val="en-US"/>
        </w:rPr>
        <w:t>Onboarding Status</w:t>
      </w:r>
    </w:p>
    <w:p w14:paraId="3435B050" w14:textId="437C7312" w:rsidR="003B54E9" w:rsidRDefault="003B54E9" w:rsidP="003B54E9">
      <w:pPr>
        <w:pStyle w:val="ListParagraph"/>
        <w:numPr>
          <w:ilvl w:val="0"/>
          <w:numId w:val="5"/>
        </w:numPr>
        <w:rPr>
          <w:sz w:val="24"/>
          <w:szCs w:val="24"/>
          <w:lang w:val="en-US"/>
        </w:rPr>
      </w:pPr>
      <w:r>
        <w:rPr>
          <w:sz w:val="24"/>
          <w:szCs w:val="24"/>
          <w:lang w:val="en-US"/>
        </w:rPr>
        <w:t>Listing</w:t>
      </w:r>
    </w:p>
    <w:p w14:paraId="51003CB9" w14:textId="0CB25A95" w:rsidR="00B6509D" w:rsidRPr="003B54E9" w:rsidRDefault="00B6509D" w:rsidP="003B54E9">
      <w:pPr>
        <w:pStyle w:val="ListParagraph"/>
        <w:numPr>
          <w:ilvl w:val="0"/>
          <w:numId w:val="5"/>
        </w:numPr>
        <w:rPr>
          <w:sz w:val="24"/>
          <w:szCs w:val="24"/>
          <w:lang w:val="en-US"/>
        </w:rPr>
      </w:pPr>
      <w:r>
        <w:rPr>
          <w:sz w:val="24"/>
          <w:szCs w:val="24"/>
          <w:lang w:val="en-US"/>
        </w:rPr>
        <w:t>Dashboard</w:t>
      </w:r>
    </w:p>
    <w:p w14:paraId="5623AFF4" w14:textId="20ADAC10" w:rsidR="001174B6" w:rsidRDefault="003B54E9" w:rsidP="00114B80">
      <w:pPr>
        <w:ind w:left="-27"/>
        <w:rPr>
          <w:sz w:val="24"/>
          <w:szCs w:val="24"/>
          <w:lang w:val="en-US"/>
        </w:rPr>
      </w:pPr>
      <w:r>
        <w:rPr>
          <w:noProof/>
          <w:sz w:val="24"/>
          <w:szCs w:val="24"/>
          <w:lang w:val="en-US"/>
        </w:rPr>
        <w:drawing>
          <wp:inline distT="0" distB="0" distL="0" distR="0" wp14:anchorId="41AE94FD" wp14:editId="2DA50292">
            <wp:extent cx="6570980" cy="3408045"/>
            <wp:effectExtent l="0" t="0" r="1270" b="1905"/>
            <wp:docPr id="371640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40624" name="Picture 371640624"/>
                    <pic:cNvPicPr/>
                  </pic:nvPicPr>
                  <pic:blipFill>
                    <a:blip r:embed="rId9">
                      <a:extLst>
                        <a:ext uri="{28A0092B-C50C-407E-A947-70E740481C1C}">
                          <a14:useLocalDpi xmlns:a14="http://schemas.microsoft.com/office/drawing/2010/main" val="0"/>
                        </a:ext>
                      </a:extLst>
                    </a:blip>
                    <a:stretch>
                      <a:fillRect/>
                    </a:stretch>
                  </pic:blipFill>
                  <pic:spPr>
                    <a:xfrm>
                      <a:off x="0" y="0"/>
                      <a:ext cx="6570980" cy="3408045"/>
                    </a:xfrm>
                    <a:prstGeom prst="rect">
                      <a:avLst/>
                    </a:prstGeom>
                  </pic:spPr>
                </pic:pic>
              </a:graphicData>
            </a:graphic>
          </wp:inline>
        </w:drawing>
      </w:r>
    </w:p>
    <w:p w14:paraId="51A857C0" w14:textId="77777777" w:rsidR="000B3913" w:rsidRDefault="000B3913" w:rsidP="00114B80">
      <w:pPr>
        <w:ind w:left="-27"/>
        <w:rPr>
          <w:sz w:val="24"/>
          <w:szCs w:val="24"/>
          <w:lang w:val="en-US"/>
        </w:rPr>
      </w:pPr>
    </w:p>
    <w:p w14:paraId="383B9D63" w14:textId="36AE8F91" w:rsidR="003B54E9" w:rsidRDefault="003B54E9" w:rsidP="003B54E9">
      <w:pPr>
        <w:ind w:left="-27"/>
        <w:rPr>
          <w:sz w:val="24"/>
          <w:szCs w:val="24"/>
          <w:lang w:val="en-US"/>
        </w:rPr>
      </w:pPr>
      <w:r>
        <w:rPr>
          <w:noProof/>
          <w:lang w:val="en-US"/>
        </w:rPr>
        <w:drawing>
          <wp:inline distT="0" distB="0" distL="0" distR="0" wp14:anchorId="61C67288" wp14:editId="26837E26">
            <wp:extent cx="6570980" cy="3463925"/>
            <wp:effectExtent l="0" t="0" r="1270" b="3175"/>
            <wp:docPr id="429460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60290" name="Picture 429460290"/>
                    <pic:cNvPicPr/>
                  </pic:nvPicPr>
                  <pic:blipFill>
                    <a:blip r:embed="rId10">
                      <a:extLst>
                        <a:ext uri="{28A0092B-C50C-407E-A947-70E740481C1C}">
                          <a14:useLocalDpi xmlns:a14="http://schemas.microsoft.com/office/drawing/2010/main" val="0"/>
                        </a:ext>
                      </a:extLst>
                    </a:blip>
                    <a:stretch>
                      <a:fillRect/>
                    </a:stretch>
                  </pic:blipFill>
                  <pic:spPr>
                    <a:xfrm>
                      <a:off x="0" y="0"/>
                      <a:ext cx="6570980" cy="3463925"/>
                    </a:xfrm>
                    <a:prstGeom prst="rect">
                      <a:avLst/>
                    </a:prstGeom>
                  </pic:spPr>
                </pic:pic>
              </a:graphicData>
            </a:graphic>
          </wp:inline>
        </w:drawing>
      </w:r>
    </w:p>
    <w:p w14:paraId="6729C443" w14:textId="6C5C7153" w:rsidR="003B54E9" w:rsidRDefault="003B54E9" w:rsidP="003B54E9">
      <w:pPr>
        <w:ind w:left="-27"/>
        <w:rPr>
          <w:sz w:val="24"/>
          <w:szCs w:val="24"/>
          <w:lang w:val="en-US"/>
        </w:rPr>
      </w:pPr>
      <w:r w:rsidRPr="003B54E9">
        <w:rPr>
          <w:noProof/>
          <w:sz w:val="24"/>
          <w:szCs w:val="24"/>
          <w:lang w:val="en-US"/>
        </w:rPr>
        <w:lastRenderedPageBreak/>
        <w:drawing>
          <wp:inline distT="0" distB="0" distL="0" distR="0" wp14:anchorId="31747E2E" wp14:editId="1A6F3851">
            <wp:extent cx="6570400" cy="4214812"/>
            <wp:effectExtent l="0" t="0" r="1905" b="0"/>
            <wp:docPr id="500516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516934" name=""/>
                    <pic:cNvPicPr/>
                  </pic:nvPicPr>
                  <pic:blipFill>
                    <a:blip r:embed="rId11"/>
                    <a:stretch>
                      <a:fillRect/>
                    </a:stretch>
                  </pic:blipFill>
                  <pic:spPr>
                    <a:xfrm>
                      <a:off x="0" y="0"/>
                      <a:ext cx="6583631" cy="4223300"/>
                    </a:xfrm>
                    <a:prstGeom prst="rect">
                      <a:avLst/>
                    </a:prstGeom>
                  </pic:spPr>
                </pic:pic>
              </a:graphicData>
            </a:graphic>
          </wp:inline>
        </w:drawing>
      </w:r>
    </w:p>
    <w:p w14:paraId="473B1E01" w14:textId="77777777" w:rsidR="000B3913" w:rsidRDefault="000B3913" w:rsidP="003B54E9">
      <w:pPr>
        <w:ind w:left="-27"/>
        <w:rPr>
          <w:sz w:val="24"/>
          <w:szCs w:val="24"/>
          <w:lang w:val="en-US"/>
        </w:rPr>
      </w:pPr>
    </w:p>
    <w:p w14:paraId="4EAF2979" w14:textId="77777777" w:rsidR="000B3913" w:rsidRDefault="000B3913" w:rsidP="003B54E9">
      <w:pPr>
        <w:ind w:left="-27"/>
        <w:rPr>
          <w:sz w:val="24"/>
          <w:szCs w:val="24"/>
          <w:lang w:val="en-US"/>
        </w:rPr>
      </w:pPr>
    </w:p>
    <w:p w14:paraId="37C4DE6B" w14:textId="16958438" w:rsidR="000B3913" w:rsidRDefault="003B54E9" w:rsidP="000B3913">
      <w:pPr>
        <w:ind w:left="-27"/>
        <w:rPr>
          <w:sz w:val="24"/>
          <w:szCs w:val="24"/>
          <w:lang w:val="en-US"/>
        </w:rPr>
      </w:pPr>
      <w:r w:rsidRPr="003B54E9">
        <w:rPr>
          <w:noProof/>
          <w:sz w:val="24"/>
          <w:szCs w:val="24"/>
          <w:lang w:val="en-US"/>
        </w:rPr>
        <w:drawing>
          <wp:inline distT="0" distB="0" distL="0" distR="0" wp14:anchorId="1A1C0CAE" wp14:editId="0AF499CE">
            <wp:extent cx="6570096" cy="4414838"/>
            <wp:effectExtent l="0" t="0" r="2540" b="5080"/>
            <wp:docPr id="1150614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14013" name=""/>
                    <pic:cNvPicPr/>
                  </pic:nvPicPr>
                  <pic:blipFill>
                    <a:blip r:embed="rId12"/>
                    <a:stretch>
                      <a:fillRect/>
                    </a:stretch>
                  </pic:blipFill>
                  <pic:spPr>
                    <a:xfrm>
                      <a:off x="0" y="0"/>
                      <a:ext cx="6582663" cy="4423283"/>
                    </a:xfrm>
                    <a:prstGeom prst="rect">
                      <a:avLst/>
                    </a:prstGeom>
                  </pic:spPr>
                </pic:pic>
              </a:graphicData>
            </a:graphic>
          </wp:inline>
        </w:drawing>
      </w:r>
    </w:p>
    <w:p w14:paraId="78259656" w14:textId="4702CBFE" w:rsidR="00B6509D" w:rsidRDefault="00B6509D" w:rsidP="003B54E9">
      <w:pPr>
        <w:ind w:left="-27"/>
        <w:rPr>
          <w:sz w:val="24"/>
          <w:szCs w:val="24"/>
          <w:lang w:val="en-US"/>
        </w:rPr>
      </w:pPr>
      <w:r>
        <w:rPr>
          <w:noProof/>
          <w:sz w:val="24"/>
          <w:szCs w:val="24"/>
          <w:lang w:val="en-US"/>
        </w:rPr>
        <w:lastRenderedPageBreak/>
        <w:drawing>
          <wp:inline distT="0" distB="0" distL="0" distR="0" wp14:anchorId="5158B2ED" wp14:editId="5DE0CD52">
            <wp:extent cx="6570980" cy="4257675"/>
            <wp:effectExtent l="0" t="0" r="1270" b="9525"/>
            <wp:docPr id="1865164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6455" name="Picture 186516455"/>
                    <pic:cNvPicPr/>
                  </pic:nvPicPr>
                  <pic:blipFill>
                    <a:blip r:embed="rId13">
                      <a:extLst>
                        <a:ext uri="{28A0092B-C50C-407E-A947-70E740481C1C}">
                          <a14:useLocalDpi xmlns:a14="http://schemas.microsoft.com/office/drawing/2010/main" val="0"/>
                        </a:ext>
                      </a:extLst>
                    </a:blip>
                    <a:stretch>
                      <a:fillRect/>
                    </a:stretch>
                  </pic:blipFill>
                  <pic:spPr>
                    <a:xfrm>
                      <a:off x="0" y="0"/>
                      <a:ext cx="6586375" cy="4267650"/>
                    </a:xfrm>
                    <a:prstGeom prst="rect">
                      <a:avLst/>
                    </a:prstGeom>
                  </pic:spPr>
                </pic:pic>
              </a:graphicData>
            </a:graphic>
          </wp:inline>
        </w:drawing>
      </w:r>
    </w:p>
    <w:p w14:paraId="475E6648" w14:textId="7A47B1B4" w:rsidR="003B54E9" w:rsidRDefault="00000000" w:rsidP="003B54E9">
      <w:pPr>
        <w:ind w:left="-27"/>
        <w:rPr>
          <w:sz w:val="24"/>
          <w:szCs w:val="24"/>
          <w:lang w:val="en-US"/>
        </w:rPr>
      </w:pPr>
      <w:r>
        <w:rPr>
          <w:rFonts w:cstheme="minorHAnsi"/>
          <w:bCs/>
          <w:sz w:val="24"/>
          <w:szCs w:val="24"/>
        </w:rPr>
        <w:pict w14:anchorId="79923D54">
          <v:rect id="_x0000_i1028" style="width:0;height:.75pt" o:hralign="center" o:hrstd="t" o:hrnoshade="t" o:hr="t" fillcolor="#404040" stroked="f"/>
        </w:pict>
      </w:r>
    </w:p>
    <w:p w14:paraId="54F358FE" w14:textId="77777777" w:rsidR="00D573F9" w:rsidRPr="00D573F9" w:rsidRDefault="00D573F9" w:rsidP="00D573F9">
      <w:pPr>
        <w:ind w:left="-27"/>
        <w:rPr>
          <w:sz w:val="24"/>
          <w:szCs w:val="24"/>
        </w:rPr>
      </w:pPr>
      <w:r w:rsidRPr="00D573F9">
        <w:rPr>
          <w:b/>
          <w:bCs/>
          <w:sz w:val="24"/>
          <w:szCs w:val="24"/>
        </w:rPr>
        <w:t xml:space="preserve">Document 8- Tools-Visio and Axure </w:t>
      </w:r>
    </w:p>
    <w:p w14:paraId="1937DC3E" w14:textId="05E4804A" w:rsidR="00D573F9" w:rsidRDefault="00D573F9" w:rsidP="003B54E9">
      <w:pPr>
        <w:ind w:left="-27"/>
        <w:rPr>
          <w:sz w:val="24"/>
          <w:szCs w:val="24"/>
        </w:rPr>
      </w:pPr>
      <w:r w:rsidRPr="00D573F9">
        <w:rPr>
          <w:sz w:val="24"/>
          <w:szCs w:val="24"/>
        </w:rPr>
        <w:t>During the execution of the Waterfall project, I used Microsoft Visio to create structured visual diagrams such as Use Case Diagrams and Activity Diagrams. Visio helped me clearly represent the interaction between actors and systems, and map process flows for scenarios like Seller Onboarding and Product Listing. The diagramming capabilities of Visio enabled better communication during stakeholder walkthroughs and helped validate business logic before implementation. Additionally, I used Axure RP to design wireframes and mock screens for key modules of the Seller Hub. These included pages such as Seller Registration, KYC Upload, Product Listing, and Dashboard Overview. Axure allowed me to visually simulate user interactions and present clickable prototypes, which were especially useful for demonstrating functional expectations during UAT. My hands-on experience with both Visio and Axure significantly enhanced the clarity, documentation quality, and visual storytelling of the overall BA deliverables.</w:t>
      </w:r>
    </w:p>
    <w:p w14:paraId="4C09C20A" w14:textId="67681B03" w:rsidR="00D573F9" w:rsidRDefault="00000000" w:rsidP="003B54E9">
      <w:pPr>
        <w:ind w:left="-27"/>
        <w:rPr>
          <w:sz w:val="24"/>
          <w:szCs w:val="24"/>
        </w:rPr>
      </w:pPr>
      <w:r>
        <w:rPr>
          <w:rFonts w:cstheme="minorHAnsi"/>
          <w:bCs/>
          <w:sz w:val="24"/>
          <w:szCs w:val="24"/>
        </w:rPr>
        <w:pict w14:anchorId="4B0DB1BA">
          <v:rect id="_x0000_i1029" style="width:0;height:.75pt" o:hralign="center" o:hrstd="t" o:hrnoshade="t" o:hr="t" fillcolor="#404040" stroked="f"/>
        </w:pict>
      </w:r>
    </w:p>
    <w:p w14:paraId="25B6ECAF" w14:textId="77777777" w:rsidR="005B523B" w:rsidRDefault="005B523B" w:rsidP="005B523B">
      <w:pPr>
        <w:ind w:left="-27"/>
        <w:rPr>
          <w:b/>
          <w:bCs/>
          <w:sz w:val="24"/>
          <w:szCs w:val="24"/>
        </w:rPr>
      </w:pPr>
      <w:r w:rsidRPr="005B523B">
        <w:rPr>
          <w:b/>
          <w:bCs/>
          <w:sz w:val="24"/>
          <w:szCs w:val="24"/>
        </w:rPr>
        <w:t>Document 9- BA experience</w:t>
      </w:r>
    </w:p>
    <w:p w14:paraId="5C3D68D5" w14:textId="7DA65919" w:rsidR="005B523B" w:rsidRPr="005B523B" w:rsidRDefault="005B523B" w:rsidP="005B523B">
      <w:pPr>
        <w:ind w:left="-27"/>
        <w:rPr>
          <w:b/>
          <w:bCs/>
          <w:i/>
          <w:iCs/>
          <w:sz w:val="24"/>
          <w:szCs w:val="24"/>
          <w:u w:val="single"/>
        </w:rPr>
      </w:pPr>
      <w:r w:rsidRPr="005B523B">
        <w:rPr>
          <w:b/>
          <w:bCs/>
          <w:i/>
          <w:iCs/>
          <w:sz w:val="24"/>
          <w:szCs w:val="24"/>
          <w:u w:val="single"/>
        </w:rPr>
        <w:t>1.</w:t>
      </w:r>
      <w:r w:rsidRPr="005B523B">
        <w:rPr>
          <w:rFonts w:ascii="Times New Roman" w:eastAsia="Times New Roman" w:hAnsi="Times New Roman" w:cs="Times New Roman"/>
          <w:i/>
          <w:iCs/>
          <w:kern w:val="0"/>
          <w:sz w:val="24"/>
          <w:szCs w:val="24"/>
          <w:u w:val="single"/>
          <w:lang w:eastAsia="en-IN"/>
          <w14:ligatures w14:val="none"/>
        </w:rPr>
        <w:t xml:space="preserve"> </w:t>
      </w:r>
      <w:r w:rsidRPr="005B523B">
        <w:rPr>
          <w:i/>
          <w:iCs/>
          <w:sz w:val="24"/>
          <w:szCs w:val="24"/>
          <w:u w:val="single"/>
        </w:rPr>
        <w:t>Requirement Gathering</w:t>
      </w:r>
    </w:p>
    <w:p w14:paraId="3AEBAA5E" w14:textId="77777777" w:rsidR="005B523B" w:rsidRPr="005B523B" w:rsidRDefault="005B523B" w:rsidP="005B523B">
      <w:pPr>
        <w:ind w:left="-27"/>
        <w:rPr>
          <w:sz w:val="24"/>
          <w:szCs w:val="24"/>
        </w:rPr>
      </w:pPr>
      <w:r w:rsidRPr="005B523B">
        <w:rPr>
          <w:sz w:val="24"/>
          <w:szCs w:val="24"/>
        </w:rPr>
        <w:t xml:space="preserve">During the initial phase of the project, I led the requirement gathering process using the </w:t>
      </w:r>
      <w:proofErr w:type="spellStart"/>
      <w:r w:rsidRPr="005B523B">
        <w:rPr>
          <w:sz w:val="24"/>
          <w:szCs w:val="24"/>
        </w:rPr>
        <w:t>MoSCoW</w:t>
      </w:r>
      <w:proofErr w:type="spellEnd"/>
      <w:r w:rsidRPr="005B523B">
        <w:rPr>
          <w:sz w:val="24"/>
          <w:szCs w:val="24"/>
        </w:rPr>
        <w:t xml:space="preserve"> technique to prioritize inputs from multiple stakeholders across business (Category, Vendor Ops, Ads, </w:t>
      </w:r>
      <w:proofErr w:type="spellStart"/>
      <w:r w:rsidRPr="005B523B">
        <w:rPr>
          <w:sz w:val="24"/>
          <w:szCs w:val="24"/>
        </w:rPr>
        <w:t>Catalog</w:t>
      </w:r>
      <w:proofErr w:type="spellEnd"/>
      <w:r w:rsidRPr="005B523B">
        <w:rPr>
          <w:sz w:val="24"/>
          <w:szCs w:val="24"/>
        </w:rPr>
        <w:t>) and IT (Vendor Hub, Hermes, FDP). Given that the primary business sponsor was intermittently unavailable, I proactively identified secondary points of contact from each vertical to ensure continuity in information flow and requirements validation.</w:t>
      </w:r>
    </w:p>
    <w:p w14:paraId="7DF39CB4" w14:textId="77777777" w:rsidR="005B523B" w:rsidRPr="005B523B" w:rsidRDefault="005B523B" w:rsidP="005B523B">
      <w:pPr>
        <w:ind w:left="-27"/>
        <w:rPr>
          <w:sz w:val="24"/>
          <w:szCs w:val="24"/>
        </w:rPr>
      </w:pPr>
      <w:r w:rsidRPr="005B523B">
        <w:rPr>
          <w:sz w:val="24"/>
          <w:szCs w:val="24"/>
        </w:rPr>
        <w:lastRenderedPageBreak/>
        <w:t xml:space="preserve">Many inputs collected in early workshops were broad, vague, or duplicated across teams. For example, both the Ads team and Vendor Ops shared overlapping requirements around ad spend visibility. Similarly, </w:t>
      </w:r>
      <w:proofErr w:type="spellStart"/>
      <w:r w:rsidRPr="005B523B">
        <w:rPr>
          <w:sz w:val="24"/>
          <w:szCs w:val="24"/>
        </w:rPr>
        <w:t>Catalog</w:t>
      </w:r>
      <w:proofErr w:type="spellEnd"/>
      <w:r w:rsidRPr="005B523B">
        <w:rPr>
          <w:sz w:val="24"/>
          <w:szCs w:val="24"/>
        </w:rPr>
        <w:t xml:space="preserve"> and Category teams had repeated concerns related to SDS, which we later merged into a unified </w:t>
      </w:r>
      <w:proofErr w:type="spellStart"/>
      <w:r w:rsidRPr="005B523B">
        <w:rPr>
          <w:sz w:val="24"/>
          <w:szCs w:val="24"/>
        </w:rPr>
        <w:t>Catalog</w:t>
      </w:r>
      <w:proofErr w:type="spellEnd"/>
      <w:r w:rsidRPr="005B523B">
        <w:rPr>
          <w:sz w:val="24"/>
          <w:szCs w:val="24"/>
        </w:rPr>
        <w:t xml:space="preserve"> QC module. I used the FURPS model to validate each requirement across Functionality, Usability, Reliability, Performance, and Security.</w:t>
      </w:r>
    </w:p>
    <w:p w14:paraId="05CFAD50" w14:textId="77777777" w:rsidR="005B523B" w:rsidRDefault="005B523B" w:rsidP="005B523B">
      <w:pPr>
        <w:ind w:left="-27"/>
        <w:rPr>
          <w:sz w:val="24"/>
          <w:szCs w:val="24"/>
        </w:rPr>
      </w:pPr>
      <w:r w:rsidRPr="005B523B">
        <w:rPr>
          <w:sz w:val="24"/>
          <w:szCs w:val="24"/>
        </w:rPr>
        <w:t xml:space="preserve">To further refine the requirements and avoid ambiguity, we used prototyping tools such as Axure to build mock screens for Seller Registration, KYC Upload, and Product Listing. These screens were reviewed by business teams and helped elicit more specific and testable requirements — especially around </w:t>
      </w:r>
      <w:proofErr w:type="spellStart"/>
      <w:r w:rsidRPr="005B523B">
        <w:rPr>
          <w:sz w:val="24"/>
          <w:szCs w:val="24"/>
        </w:rPr>
        <w:t>catalog</w:t>
      </w:r>
      <w:proofErr w:type="spellEnd"/>
      <w:r w:rsidRPr="005B523B">
        <w:rPr>
          <w:sz w:val="24"/>
          <w:szCs w:val="24"/>
        </w:rPr>
        <w:t xml:space="preserve"> validations, image format rules, and SDS scoring. This phase also set the foundation for traceability in our RTM, ensuring no critical business goal was missed or misinterpreted.</w:t>
      </w:r>
    </w:p>
    <w:p w14:paraId="1EC742B9" w14:textId="01DC41C5" w:rsidR="000B3913" w:rsidRPr="005B523B" w:rsidRDefault="00000000" w:rsidP="005B523B">
      <w:pPr>
        <w:ind w:left="-27"/>
        <w:rPr>
          <w:sz w:val="24"/>
          <w:szCs w:val="24"/>
        </w:rPr>
      </w:pPr>
      <w:r>
        <w:rPr>
          <w:rFonts w:cstheme="minorHAnsi"/>
          <w:bCs/>
          <w:sz w:val="24"/>
          <w:szCs w:val="24"/>
        </w:rPr>
        <w:pict w14:anchorId="5D5786D3">
          <v:rect id="_x0000_i1030" style="width:0;height:.75pt" o:hralign="center" o:hrstd="t" o:hrnoshade="t" o:hr="t" fillcolor="#404040" stroked="f"/>
        </w:pict>
      </w:r>
    </w:p>
    <w:p w14:paraId="0259F96B" w14:textId="77777777" w:rsidR="005B523B" w:rsidRPr="005B523B" w:rsidRDefault="005B523B" w:rsidP="005B523B">
      <w:pPr>
        <w:rPr>
          <w:i/>
          <w:iCs/>
          <w:sz w:val="24"/>
          <w:szCs w:val="24"/>
          <w:u w:val="single"/>
        </w:rPr>
      </w:pPr>
      <w:r w:rsidRPr="005B523B">
        <w:rPr>
          <w:i/>
          <w:iCs/>
          <w:sz w:val="24"/>
          <w:szCs w:val="24"/>
          <w:u w:val="single"/>
          <w:lang w:val="en-US"/>
        </w:rPr>
        <w:t xml:space="preserve">2. </w:t>
      </w:r>
      <w:r w:rsidRPr="005B523B">
        <w:rPr>
          <w:i/>
          <w:iCs/>
          <w:sz w:val="24"/>
          <w:szCs w:val="24"/>
          <w:u w:val="single"/>
        </w:rPr>
        <w:t>Requirement Analysis</w:t>
      </w:r>
    </w:p>
    <w:p w14:paraId="50C232EB" w14:textId="77777777" w:rsidR="005B523B" w:rsidRPr="005B523B" w:rsidRDefault="005B523B" w:rsidP="005B523B">
      <w:pPr>
        <w:rPr>
          <w:sz w:val="24"/>
          <w:szCs w:val="24"/>
        </w:rPr>
      </w:pPr>
      <w:r w:rsidRPr="005B523B">
        <w:rPr>
          <w:sz w:val="24"/>
          <w:szCs w:val="24"/>
        </w:rPr>
        <w:t>In this phase, I translated the elicited requirements into detailed process models and visual documentation to ensure clarity and alignment. I created UML diagrams, including Use Case Diagrams and Activity Diagrams, to map critical business functions such as Seller Registration, KYC Document Upload, Product Listing, and Dashboard Access. These diagrams helped represent the relationship between actors and system functionalities, especially for modules that spanned multiple teams.</w:t>
      </w:r>
    </w:p>
    <w:p w14:paraId="4528524A" w14:textId="77777777" w:rsidR="005B523B" w:rsidRPr="005B523B" w:rsidRDefault="005B523B" w:rsidP="005B523B">
      <w:pPr>
        <w:rPr>
          <w:sz w:val="24"/>
          <w:szCs w:val="24"/>
        </w:rPr>
      </w:pPr>
      <w:r w:rsidRPr="005B523B">
        <w:rPr>
          <w:sz w:val="24"/>
          <w:szCs w:val="24"/>
        </w:rPr>
        <w:t xml:space="preserve">Additionally, activity diagrams were created to explain the flow of operations such as FBF stock routing and SLA-based order management. These visuals were shared with cross-functional teams including </w:t>
      </w:r>
      <w:proofErr w:type="spellStart"/>
      <w:r w:rsidRPr="005B523B">
        <w:rPr>
          <w:sz w:val="24"/>
          <w:szCs w:val="24"/>
        </w:rPr>
        <w:t>Catalog</w:t>
      </w:r>
      <w:proofErr w:type="spellEnd"/>
      <w:r w:rsidRPr="005B523B">
        <w:rPr>
          <w:sz w:val="24"/>
          <w:szCs w:val="24"/>
        </w:rPr>
        <w:t>, Vendor Ops, Ads, and Engineering for feedback. At times, team members suggested changes — such as modifying the flow of product listing approvals or adjusting SLA breach logic — and as a BA, I incorporated these updates after re-validating them with relevant stakeholders.</w:t>
      </w:r>
    </w:p>
    <w:p w14:paraId="36E9C776" w14:textId="77777777" w:rsidR="005B523B" w:rsidRPr="005B523B" w:rsidRDefault="005B523B" w:rsidP="005B523B">
      <w:pPr>
        <w:rPr>
          <w:sz w:val="24"/>
          <w:szCs w:val="24"/>
        </w:rPr>
      </w:pPr>
      <w:r w:rsidRPr="005B523B">
        <w:rPr>
          <w:sz w:val="24"/>
          <w:szCs w:val="24"/>
        </w:rPr>
        <w:t>I also prepared the BRS (Business Requirement Specification) document, which captured high-level business needs, goals, and stakeholder expectations — for instance, reducing SLA from 10 to 5 days, achieving 80% SDS, and enforcing ad spend compliance. In parallel, I created the SRS (Software Requirement Specification), which broke down these needs into system-level functional and non-functional requirements, including mobile dashboard access, LMS integrations, QC workflows, and role-based access control.</w:t>
      </w:r>
    </w:p>
    <w:p w14:paraId="4195C6E5" w14:textId="77777777" w:rsidR="005B523B" w:rsidRDefault="005B523B" w:rsidP="005B523B">
      <w:pPr>
        <w:rPr>
          <w:sz w:val="24"/>
          <w:szCs w:val="24"/>
        </w:rPr>
      </w:pPr>
      <w:r w:rsidRPr="005B523B">
        <w:rPr>
          <w:sz w:val="24"/>
          <w:szCs w:val="24"/>
        </w:rPr>
        <w:t>This phase ensured that business logic was well-understood and technically implementable before moving into design and development.</w:t>
      </w:r>
    </w:p>
    <w:p w14:paraId="70E49035" w14:textId="5FFCEEF9" w:rsidR="000B3913" w:rsidRDefault="00000000" w:rsidP="005B523B">
      <w:pPr>
        <w:rPr>
          <w:sz w:val="24"/>
          <w:szCs w:val="24"/>
        </w:rPr>
      </w:pPr>
      <w:r>
        <w:rPr>
          <w:rFonts w:cstheme="minorHAnsi"/>
          <w:bCs/>
          <w:sz w:val="24"/>
          <w:szCs w:val="24"/>
        </w:rPr>
        <w:pict w14:anchorId="0B7D4641">
          <v:rect id="_x0000_i1031" style="width:0;height:.75pt" o:hralign="center" o:hrstd="t" o:hrnoshade="t" o:hr="t" fillcolor="#404040" stroked="f"/>
        </w:pict>
      </w:r>
    </w:p>
    <w:p w14:paraId="5150CBE8" w14:textId="4280C7B5" w:rsidR="005B523B" w:rsidRPr="000B3913" w:rsidRDefault="005B523B" w:rsidP="000B3913">
      <w:pPr>
        <w:pStyle w:val="ListParagraph"/>
        <w:numPr>
          <w:ilvl w:val="0"/>
          <w:numId w:val="1"/>
        </w:numPr>
        <w:rPr>
          <w:sz w:val="24"/>
          <w:szCs w:val="24"/>
        </w:rPr>
      </w:pPr>
      <w:r w:rsidRPr="000B3913">
        <w:rPr>
          <w:b/>
          <w:bCs/>
          <w:i/>
          <w:iCs/>
          <w:sz w:val="24"/>
          <w:szCs w:val="24"/>
          <w:u w:val="single"/>
        </w:rPr>
        <w:t>Design Phase</w:t>
      </w:r>
      <w:r w:rsidRPr="000B3913">
        <w:rPr>
          <w:sz w:val="24"/>
          <w:szCs w:val="24"/>
        </w:rPr>
        <w:t xml:space="preserve"> </w:t>
      </w:r>
    </w:p>
    <w:p w14:paraId="23AB6DFB" w14:textId="77777777" w:rsidR="005B523B" w:rsidRPr="005B523B" w:rsidRDefault="005B523B" w:rsidP="005B523B">
      <w:pPr>
        <w:rPr>
          <w:sz w:val="24"/>
          <w:szCs w:val="24"/>
        </w:rPr>
      </w:pPr>
      <w:r w:rsidRPr="005B523B">
        <w:rPr>
          <w:sz w:val="24"/>
          <w:szCs w:val="24"/>
        </w:rPr>
        <w:t xml:space="preserve">In the Design phase, we transitioned from </w:t>
      </w:r>
      <w:proofErr w:type="spellStart"/>
      <w:r w:rsidRPr="005B523B">
        <w:rPr>
          <w:sz w:val="24"/>
          <w:szCs w:val="24"/>
        </w:rPr>
        <w:t>analyzing</w:t>
      </w:r>
      <w:proofErr w:type="spellEnd"/>
      <w:r w:rsidRPr="005B523B">
        <w:rPr>
          <w:sz w:val="24"/>
          <w:szCs w:val="24"/>
        </w:rPr>
        <w:t xml:space="preserve"> requirements to preparing system and test specifications. Based on the validated use case diagrams for Seller Registration, Product Listing, FBF stock allocation, Vendor Dashboard, and SLA Reporting, we began drafting detailed test cases.</w:t>
      </w:r>
    </w:p>
    <w:p w14:paraId="02A702D7" w14:textId="77777777" w:rsidR="005B523B" w:rsidRPr="005B523B" w:rsidRDefault="005B523B" w:rsidP="005B523B">
      <w:pPr>
        <w:rPr>
          <w:sz w:val="24"/>
          <w:szCs w:val="24"/>
        </w:rPr>
      </w:pPr>
      <w:r w:rsidRPr="005B523B">
        <w:rPr>
          <w:sz w:val="24"/>
          <w:szCs w:val="24"/>
        </w:rPr>
        <w:t>These test cases were written to cover both positive scenarios—such as successful product uploads and KYC approvals—and negative cases, like incomplete documentation or non-compliant SLAs. Each functionality was carefully broken down to ensure no logical branch or UI element was left untested. For example, when designing test cases for the dashboard view, we covered filters like region-wise AOV, SDS %, Ads spend compliance, and selection design status.</w:t>
      </w:r>
    </w:p>
    <w:p w14:paraId="5C249E9D" w14:textId="77777777" w:rsidR="005B523B" w:rsidRPr="005B523B" w:rsidRDefault="005B523B" w:rsidP="005B523B">
      <w:pPr>
        <w:rPr>
          <w:sz w:val="24"/>
          <w:szCs w:val="24"/>
        </w:rPr>
      </w:pPr>
      <w:r w:rsidRPr="005B523B">
        <w:rPr>
          <w:sz w:val="24"/>
          <w:szCs w:val="24"/>
        </w:rPr>
        <w:lastRenderedPageBreak/>
        <w:t>We also created dummy data to simulate real-time scenarios. For instance, mock vendor profiles, trial stock entries across Flipkart’s warehouses, and fake cancellation/return requests helped ensure robustness in functionality. In parallel, we updated the RTM (Requirements Traceability Matrix) to map each business requirement from the BRD/SRS to one or more test cases, confirming test coverage.</w:t>
      </w:r>
    </w:p>
    <w:p w14:paraId="03E5C2D6" w14:textId="77777777" w:rsidR="005B523B" w:rsidRDefault="005B523B" w:rsidP="005B523B">
      <w:pPr>
        <w:rPr>
          <w:sz w:val="24"/>
          <w:szCs w:val="24"/>
        </w:rPr>
      </w:pPr>
      <w:r w:rsidRPr="005B523B">
        <w:rPr>
          <w:sz w:val="24"/>
          <w:szCs w:val="24"/>
        </w:rPr>
        <w:t>Throughout this phase, the design documentation and flow diagrams were reviewed with product managers, category heads, and engineers to ensure a shared understanding before development kicked off. This collaborative and systematic approach ensured a solid foundation for the build stage.</w:t>
      </w:r>
    </w:p>
    <w:p w14:paraId="04D69AAC" w14:textId="52B3F29F" w:rsidR="000B3913" w:rsidRDefault="00000000" w:rsidP="005B523B">
      <w:pPr>
        <w:rPr>
          <w:sz w:val="24"/>
          <w:szCs w:val="24"/>
        </w:rPr>
      </w:pPr>
      <w:r>
        <w:rPr>
          <w:rFonts w:cstheme="minorHAnsi"/>
          <w:bCs/>
          <w:sz w:val="24"/>
          <w:szCs w:val="24"/>
        </w:rPr>
        <w:pict w14:anchorId="37F87BD9">
          <v:rect id="_x0000_i1032" style="width:0;height:.75pt" o:hralign="center" o:hrstd="t" o:hrnoshade="t" o:hr="t" fillcolor="#404040" stroked="f"/>
        </w:pict>
      </w:r>
    </w:p>
    <w:p w14:paraId="22D99966" w14:textId="0633603C" w:rsidR="000B3913" w:rsidRPr="000B3913" w:rsidRDefault="000B3913" w:rsidP="000B3913">
      <w:pPr>
        <w:numPr>
          <w:ilvl w:val="0"/>
          <w:numId w:val="10"/>
        </w:numPr>
        <w:rPr>
          <w:sz w:val="24"/>
          <w:szCs w:val="24"/>
        </w:rPr>
      </w:pPr>
      <w:r w:rsidRPr="000B3913">
        <w:rPr>
          <w:b/>
          <w:bCs/>
          <w:i/>
          <w:iCs/>
          <w:sz w:val="24"/>
          <w:szCs w:val="24"/>
          <w:u w:val="single"/>
        </w:rPr>
        <w:t>Development Phase</w:t>
      </w:r>
      <w:r w:rsidRPr="000B3913">
        <w:rPr>
          <w:sz w:val="24"/>
          <w:szCs w:val="24"/>
        </w:rPr>
        <w:t xml:space="preserve"> </w:t>
      </w:r>
    </w:p>
    <w:p w14:paraId="558BAC18" w14:textId="77777777" w:rsidR="000B3913" w:rsidRPr="000B3913" w:rsidRDefault="000B3913" w:rsidP="000B3913">
      <w:pPr>
        <w:rPr>
          <w:sz w:val="24"/>
          <w:szCs w:val="24"/>
        </w:rPr>
      </w:pPr>
      <w:r w:rsidRPr="000B3913">
        <w:rPr>
          <w:sz w:val="24"/>
          <w:szCs w:val="24"/>
        </w:rPr>
        <w:t xml:space="preserve">During the Development phase, I facilitated multiple Joint Application Development (JAD) sessions involving stakeholders from business (category managers, vendor ops, ads) and the technical team (developers, QA, architects). These sessions were structured to walk through the use cases and logic flows—such as </w:t>
      </w:r>
      <w:proofErr w:type="spellStart"/>
      <w:r w:rsidRPr="000B3913">
        <w:rPr>
          <w:sz w:val="24"/>
          <w:szCs w:val="24"/>
        </w:rPr>
        <w:t>catalog</w:t>
      </w:r>
      <w:proofErr w:type="spellEnd"/>
      <w:r w:rsidRPr="000B3913">
        <w:rPr>
          <w:sz w:val="24"/>
          <w:szCs w:val="24"/>
        </w:rPr>
        <w:t xml:space="preserve"> QC scoring, FBF routing, SLA tracking, and LMS certification triggers.</w:t>
      </w:r>
    </w:p>
    <w:p w14:paraId="6A560482" w14:textId="77777777" w:rsidR="000B3913" w:rsidRPr="000B3913" w:rsidRDefault="000B3913" w:rsidP="000B3913">
      <w:pPr>
        <w:rPr>
          <w:sz w:val="24"/>
          <w:szCs w:val="24"/>
        </w:rPr>
      </w:pPr>
      <w:r w:rsidRPr="000B3913">
        <w:rPr>
          <w:sz w:val="24"/>
          <w:szCs w:val="24"/>
        </w:rPr>
        <w:t xml:space="preserve">There were situations where some engineers or data stakeholders initially disagreed with how </w:t>
      </w:r>
      <w:proofErr w:type="spellStart"/>
      <w:r w:rsidRPr="000B3913">
        <w:rPr>
          <w:sz w:val="24"/>
          <w:szCs w:val="24"/>
        </w:rPr>
        <w:t>catalog</w:t>
      </w:r>
      <w:proofErr w:type="spellEnd"/>
      <w:r w:rsidRPr="000B3913">
        <w:rPr>
          <w:sz w:val="24"/>
          <w:szCs w:val="24"/>
        </w:rPr>
        <w:t xml:space="preserve"> validation logic or ad spend compliance was scoped. As the BA, I addressed these concerns through one-on-one discussions outside group calls. I explained how their cooperation impacted go-live timelines, vendor experience, and Flipkart’s broader goals—like achieving ₹150 Cr AOP and maintaining SLA &lt; 5 days. These direct yet empathetic conversations helped reset expectations and build a collaborative, respectful environment across the cross-functional teams.</w:t>
      </w:r>
    </w:p>
    <w:p w14:paraId="00F7EFBC" w14:textId="77777777" w:rsidR="000B3913" w:rsidRPr="000B3913" w:rsidRDefault="000B3913" w:rsidP="000B3913">
      <w:pPr>
        <w:rPr>
          <w:sz w:val="24"/>
          <w:szCs w:val="24"/>
        </w:rPr>
      </w:pPr>
      <w:r w:rsidRPr="000B3913">
        <w:rPr>
          <w:sz w:val="24"/>
          <w:szCs w:val="24"/>
        </w:rPr>
        <w:t>We continuously referred to the finalized use case diagrams and activity flows to support coding logic—especially for modules like SDS scoring, SLA tracking by region, and vendor onboarding workflows in Vendor Hub. These visual references helped developers translate business requirements into scalable code units.</w:t>
      </w:r>
    </w:p>
    <w:p w14:paraId="42B4A01E" w14:textId="77777777" w:rsidR="000B3913" w:rsidRPr="000B3913" w:rsidRDefault="000B3913" w:rsidP="000B3913">
      <w:pPr>
        <w:rPr>
          <w:sz w:val="24"/>
          <w:szCs w:val="24"/>
        </w:rPr>
      </w:pPr>
      <w:r w:rsidRPr="000B3913">
        <w:rPr>
          <w:sz w:val="24"/>
          <w:szCs w:val="24"/>
        </w:rPr>
        <w:t xml:space="preserve">Since the teams were spread across </w:t>
      </w:r>
      <w:proofErr w:type="spellStart"/>
      <w:r w:rsidRPr="000B3913">
        <w:rPr>
          <w:sz w:val="24"/>
          <w:szCs w:val="24"/>
        </w:rPr>
        <w:t>Catalog</w:t>
      </w:r>
      <w:proofErr w:type="spellEnd"/>
      <w:r w:rsidRPr="000B3913">
        <w:rPr>
          <w:sz w:val="24"/>
          <w:szCs w:val="24"/>
        </w:rPr>
        <w:t xml:space="preserve"> Ops, Engineering, and BI, organizing meetings with everyone present was often a challenge. In such cases, I ensured all sessions were recorded and shared with absentees, and then scheduled one-on-one recaps to keep everyone aligned. I also documented follow-ups, questions raised, and unresolved dependencies clearly for each meeting.</w:t>
      </w:r>
    </w:p>
    <w:p w14:paraId="266F67CF" w14:textId="77777777" w:rsidR="000B3913" w:rsidRDefault="000B3913" w:rsidP="000B3913">
      <w:pPr>
        <w:rPr>
          <w:sz w:val="24"/>
          <w:szCs w:val="24"/>
        </w:rPr>
      </w:pPr>
      <w:r w:rsidRPr="000B3913">
        <w:rPr>
          <w:sz w:val="24"/>
          <w:szCs w:val="24"/>
        </w:rPr>
        <w:t>By staying consistent, communicative, and proactive, the development phase progressed smoothly with minimal rework and high traceability to the original BRD and RTM.</w:t>
      </w:r>
    </w:p>
    <w:p w14:paraId="276E8D3C" w14:textId="770C5893" w:rsidR="000B3913" w:rsidRPr="000B3913" w:rsidRDefault="00000000" w:rsidP="000B3913">
      <w:pPr>
        <w:rPr>
          <w:sz w:val="24"/>
          <w:szCs w:val="24"/>
        </w:rPr>
      </w:pPr>
      <w:r>
        <w:rPr>
          <w:rFonts w:cstheme="minorHAnsi"/>
          <w:bCs/>
          <w:sz w:val="24"/>
          <w:szCs w:val="24"/>
        </w:rPr>
        <w:pict w14:anchorId="572D11AF">
          <v:rect id="_x0000_i1033" style="width:0;height:.75pt" o:hralign="center" o:hrstd="t" o:hrnoshade="t" o:hr="t" fillcolor="#404040" stroked="f"/>
        </w:pict>
      </w:r>
    </w:p>
    <w:p w14:paraId="5ACDE07F" w14:textId="0D2521EE" w:rsidR="000B3913" w:rsidRPr="000B3913" w:rsidRDefault="000B3913" w:rsidP="000B3913">
      <w:pPr>
        <w:numPr>
          <w:ilvl w:val="0"/>
          <w:numId w:val="11"/>
        </w:numPr>
        <w:rPr>
          <w:b/>
          <w:bCs/>
          <w:i/>
          <w:iCs/>
          <w:sz w:val="24"/>
          <w:szCs w:val="24"/>
          <w:u w:val="single"/>
        </w:rPr>
      </w:pPr>
      <w:r w:rsidRPr="000B3913">
        <w:rPr>
          <w:b/>
          <w:bCs/>
          <w:i/>
          <w:iCs/>
          <w:sz w:val="24"/>
          <w:szCs w:val="24"/>
          <w:u w:val="single"/>
        </w:rPr>
        <w:t>Testing Phase</w:t>
      </w:r>
    </w:p>
    <w:p w14:paraId="272A5FA6" w14:textId="77777777" w:rsidR="000B3913" w:rsidRPr="000B3913" w:rsidRDefault="000B3913" w:rsidP="000B3913">
      <w:pPr>
        <w:rPr>
          <w:sz w:val="24"/>
          <w:szCs w:val="24"/>
        </w:rPr>
      </w:pPr>
      <w:r w:rsidRPr="000B3913">
        <w:rPr>
          <w:sz w:val="24"/>
          <w:szCs w:val="24"/>
        </w:rPr>
        <w:t>In the Testing phase, I led the creation and execution of test cases derived directly from the approved use cases and functional specifications. These test cases covered a wide range of scenarios, including vendor onboarding, SDS scoring validation, SLA monitoring, ad spend tracking, FBF stock routing, and dashboard performance.</w:t>
      </w:r>
    </w:p>
    <w:p w14:paraId="1FA43248" w14:textId="77777777" w:rsidR="000B3913" w:rsidRPr="000B3913" w:rsidRDefault="000B3913" w:rsidP="000B3913">
      <w:pPr>
        <w:rPr>
          <w:sz w:val="24"/>
          <w:szCs w:val="24"/>
        </w:rPr>
      </w:pPr>
      <w:r w:rsidRPr="000B3913">
        <w:rPr>
          <w:sz w:val="24"/>
          <w:szCs w:val="24"/>
        </w:rPr>
        <w:t xml:space="preserve">High-level testing was conducted across major workflows to ensure that system </w:t>
      </w:r>
      <w:proofErr w:type="spellStart"/>
      <w:r w:rsidRPr="000B3913">
        <w:rPr>
          <w:sz w:val="24"/>
          <w:szCs w:val="24"/>
        </w:rPr>
        <w:t>behavior</w:t>
      </w:r>
      <w:proofErr w:type="spellEnd"/>
      <w:r w:rsidRPr="000B3913">
        <w:rPr>
          <w:sz w:val="24"/>
          <w:szCs w:val="24"/>
        </w:rPr>
        <w:t xml:space="preserve"> aligned with business requirements. For instance, I tested the SDS threshold logic across multiple product listings, validated SLA triggers on Hermes-linked flows, and confirmed LMS certification blocks before vendor activation.</w:t>
      </w:r>
    </w:p>
    <w:p w14:paraId="7929B8DD" w14:textId="77777777" w:rsidR="000B3913" w:rsidRPr="000B3913" w:rsidRDefault="000B3913" w:rsidP="000B3913">
      <w:pPr>
        <w:rPr>
          <w:sz w:val="24"/>
          <w:szCs w:val="24"/>
        </w:rPr>
      </w:pPr>
      <w:r w:rsidRPr="000B3913">
        <w:rPr>
          <w:sz w:val="24"/>
          <w:szCs w:val="24"/>
        </w:rPr>
        <w:lastRenderedPageBreak/>
        <w:t>To support this testing, I coordinated with the client-side SPOCs (Category and Vendor Ops teams) to acquire realistic test data—such as dummy seller accounts, sample listings, ad campaign IDs, and FC zone mappings. This allowed us to simulate real business scenarios and catch integration issues early.</w:t>
      </w:r>
    </w:p>
    <w:p w14:paraId="50A5E5C7" w14:textId="77777777" w:rsidR="000B3913" w:rsidRPr="000B3913" w:rsidRDefault="000B3913" w:rsidP="000B3913">
      <w:pPr>
        <w:rPr>
          <w:sz w:val="24"/>
          <w:szCs w:val="24"/>
        </w:rPr>
      </w:pPr>
      <w:r w:rsidRPr="000B3913">
        <w:rPr>
          <w:sz w:val="24"/>
          <w:szCs w:val="24"/>
        </w:rPr>
        <w:t>Throughout testing, the RTM (Requirements Traceability Matrix) was continuously updated to reflect test coverage and outcomes. This ensured that each business and functional requirement was traceable to a test case and marked for closure upon successful validation.</w:t>
      </w:r>
    </w:p>
    <w:p w14:paraId="076CE7ED" w14:textId="77777777" w:rsidR="000B3913" w:rsidRPr="000B3913" w:rsidRDefault="000B3913" w:rsidP="000B3913">
      <w:pPr>
        <w:rPr>
          <w:sz w:val="24"/>
          <w:szCs w:val="24"/>
        </w:rPr>
      </w:pPr>
      <w:r w:rsidRPr="000B3913">
        <w:rPr>
          <w:sz w:val="24"/>
          <w:szCs w:val="24"/>
        </w:rPr>
        <w:t>Once the QA team completed internal testing and defect resolution, I obtained formal sign-off from the client on test case results. I also prepared the client for User Acceptance Testing (UAT) by organizing training sessions, walkthroughs of major features (via Axure wireframes and live demos), and furnishing them with a structured UAT test sheet.</w:t>
      </w:r>
    </w:p>
    <w:p w14:paraId="780A2066" w14:textId="77777777" w:rsidR="000B3913" w:rsidRDefault="000B3913" w:rsidP="000B3913">
      <w:pPr>
        <w:rPr>
          <w:sz w:val="24"/>
          <w:szCs w:val="24"/>
        </w:rPr>
      </w:pPr>
      <w:r w:rsidRPr="000B3913">
        <w:rPr>
          <w:sz w:val="24"/>
          <w:szCs w:val="24"/>
        </w:rPr>
        <w:t>This phase ensured that the project was functionally complete, aligned with KPIs, and ready for go-live deployment.</w:t>
      </w:r>
    </w:p>
    <w:p w14:paraId="155ABED7" w14:textId="2909DC3E" w:rsidR="000B3913" w:rsidRPr="000B3913" w:rsidRDefault="00000000" w:rsidP="000B3913">
      <w:pPr>
        <w:rPr>
          <w:sz w:val="24"/>
          <w:szCs w:val="24"/>
        </w:rPr>
      </w:pPr>
      <w:r>
        <w:rPr>
          <w:rFonts w:cstheme="minorHAnsi"/>
          <w:bCs/>
          <w:sz w:val="24"/>
          <w:szCs w:val="24"/>
        </w:rPr>
        <w:pict w14:anchorId="5557EC1C">
          <v:rect id="_x0000_i1034" style="width:0;height:.75pt" o:hralign="center" o:hrstd="t" o:hrnoshade="t" o:hr="t" fillcolor="#404040" stroked="f"/>
        </w:pict>
      </w:r>
    </w:p>
    <w:p w14:paraId="0BBACDEB" w14:textId="3BA0191C" w:rsidR="000B3913" w:rsidRPr="000B3913" w:rsidRDefault="000B3913" w:rsidP="000B3913">
      <w:pPr>
        <w:numPr>
          <w:ilvl w:val="0"/>
          <w:numId w:val="12"/>
        </w:numPr>
        <w:rPr>
          <w:sz w:val="24"/>
          <w:szCs w:val="24"/>
        </w:rPr>
      </w:pPr>
      <w:r w:rsidRPr="000B3913">
        <w:rPr>
          <w:sz w:val="24"/>
          <w:szCs w:val="24"/>
        </w:rPr>
        <w:t>Deployment Phase</w:t>
      </w:r>
    </w:p>
    <w:p w14:paraId="187A5D55" w14:textId="77777777" w:rsidR="000B3913" w:rsidRPr="000B3913" w:rsidRDefault="000B3913" w:rsidP="000B3913">
      <w:pPr>
        <w:rPr>
          <w:sz w:val="24"/>
          <w:szCs w:val="24"/>
        </w:rPr>
      </w:pPr>
      <w:r w:rsidRPr="000B3913">
        <w:rPr>
          <w:sz w:val="24"/>
          <w:szCs w:val="24"/>
        </w:rPr>
        <w:t>In the final phase of the project, I facilitated the formal closure and handoff activities. The updated RTM, which traced all business and functional requirements to their respective test cases and UAT results, was forwarded to the client as part of the project closure document. This served as evidence that all deliverables had been fulfilled as per the initial scope defined in the BRD and SRS.</w:t>
      </w:r>
    </w:p>
    <w:p w14:paraId="295B38C2" w14:textId="77777777" w:rsidR="000B3913" w:rsidRPr="000B3913" w:rsidRDefault="000B3913" w:rsidP="000B3913">
      <w:pPr>
        <w:rPr>
          <w:sz w:val="24"/>
          <w:szCs w:val="24"/>
        </w:rPr>
      </w:pPr>
      <w:r w:rsidRPr="000B3913">
        <w:rPr>
          <w:sz w:val="24"/>
          <w:szCs w:val="24"/>
        </w:rPr>
        <w:t xml:space="preserve">To support end users—including category managers, vendor onboarding teams, </w:t>
      </w:r>
      <w:proofErr w:type="spellStart"/>
      <w:r w:rsidRPr="000B3913">
        <w:rPr>
          <w:sz w:val="24"/>
          <w:szCs w:val="24"/>
        </w:rPr>
        <w:t>catalog</w:t>
      </w:r>
      <w:proofErr w:type="spellEnd"/>
      <w:r w:rsidRPr="000B3913">
        <w:rPr>
          <w:sz w:val="24"/>
          <w:szCs w:val="24"/>
        </w:rPr>
        <w:t xml:space="preserve"> reviewers, and seller support—I coordinated the preparation of user manuals for key modules like Seller Registration, Product Listing, Dashboard Access, SDS Monitoring, and FBF Planning. These manuals included annotated screenshots (from Axure wireframes), SOP links, and system navigation guidelines.</w:t>
      </w:r>
    </w:p>
    <w:p w14:paraId="2B9D2AC4" w14:textId="77777777" w:rsidR="000B3913" w:rsidRPr="000B3913" w:rsidRDefault="000B3913" w:rsidP="000B3913">
      <w:pPr>
        <w:rPr>
          <w:sz w:val="24"/>
          <w:szCs w:val="24"/>
        </w:rPr>
      </w:pPr>
      <w:r w:rsidRPr="000B3913">
        <w:rPr>
          <w:sz w:val="24"/>
          <w:szCs w:val="24"/>
        </w:rPr>
        <w:t>I organized and led multiple training sessions to ensure a smooth transition from testing to live operations. These sessions were delivered both live and in recorded format. For critical teams who could not attend the initial session (especially those managing regional operations), I ensured follow-up 1-on-1 walkthroughs were conducted and documented.</w:t>
      </w:r>
    </w:p>
    <w:p w14:paraId="477E7533" w14:textId="77777777" w:rsidR="000B3913" w:rsidRPr="000B3913" w:rsidRDefault="000B3913" w:rsidP="000B3913">
      <w:pPr>
        <w:rPr>
          <w:sz w:val="24"/>
          <w:szCs w:val="24"/>
        </w:rPr>
      </w:pPr>
      <w:r w:rsidRPr="000B3913">
        <w:rPr>
          <w:sz w:val="24"/>
          <w:szCs w:val="24"/>
        </w:rPr>
        <w:t xml:space="preserve">Before go-live, I also shared a cutover checklist and issue escalation matrix with all teams. This guaranteed that if any challenge arose post-deployment—whether related to </w:t>
      </w:r>
      <w:proofErr w:type="spellStart"/>
      <w:r w:rsidRPr="000B3913">
        <w:rPr>
          <w:sz w:val="24"/>
          <w:szCs w:val="24"/>
        </w:rPr>
        <w:t>catalog</w:t>
      </w:r>
      <w:proofErr w:type="spellEnd"/>
      <w:r w:rsidRPr="000B3913">
        <w:rPr>
          <w:sz w:val="24"/>
          <w:szCs w:val="24"/>
        </w:rPr>
        <w:t xml:space="preserve"> delays, SLA misses, or dashboard access—there was a structured resolution process in place.</w:t>
      </w:r>
    </w:p>
    <w:p w14:paraId="783E1F19" w14:textId="49A8CA76" w:rsidR="005B523B" w:rsidRDefault="000B3913" w:rsidP="005B523B">
      <w:pPr>
        <w:rPr>
          <w:sz w:val="24"/>
          <w:szCs w:val="24"/>
        </w:rPr>
      </w:pPr>
      <w:r w:rsidRPr="000B3913">
        <w:rPr>
          <w:sz w:val="24"/>
          <w:szCs w:val="24"/>
        </w:rPr>
        <w:t>The deployment was successful, and the business was able to activate more vendors, improve SDS scores, meet SLA targets, and unlock growth across all four furniture verticals.</w:t>
      </w:r>
    </w:p>
    <w:p w14:paraId="75BF1EF7" w14:textId="2D6F8743" w:rsidR="000B3913" w:rsidRPr="005B523B" w:rsidRDefault="00000000" w:rsidP="005B523B">
      <w:pPr>
        <w:rPr>
          <w:sz w:val="24"/>
          <w:szCs w:val="24"/>
        </w:rPr>
      </w:pPr>
      <w:r>
        <w:rPr>
          <w:rFonts w:cstheme="minorHAnsi"/>
          <w:bCs/>
          <w:sz w:val="24"/>
          <w:szCs w:val="24"/>
        </w:rPr>
        <w:pict w14:anchorId="0B53EB1E">
          <v:rect id="_x0000_i1035" style="width:0;height:.75pt" o:hralign="center" o:hrstd="t" o:hrnoshade="t" o:hr="t" fillcolor="#404040" stroked="f"/>
        </w:pict>
      </w:r>
    </w:p>
    <w:p w14:paraId="0A051BB4" w14:textId="77777777" w:rsidR="005B523B" w:rsidRPr="005B523B" w:rsidRDefault="005B523B" w:rsidP="005B523B">
      <w:pPr>
        <w:rPr>
          <w:sz w:val="24"/>
          <w:szCs w:val="24"/>
        </w:rPr>
      </w:pPr>
    </w:p>
    <w:p w14:paraId="139290EC" w14:textId="29FC0E8B" w:rsidR="005B523B" w:rsidRPr="005B523B" w:rsidRDefault="005B523B" w:rsidP="005B523B">
      <w:pPr>
        <w:rPr>
          <w:sz w:val="24"/>
          <w:szCs w:val="24"/>
          <w:lang w:val="en-US"/>
        </w:rPr>
      </w:pPr>
    </w:p>
    <w:sectPr w:rsidR="005B523B" w:rsidRPr="005B523B" w:rsidSect="00C5485F">
      <w:pgSz w:w="11906" w:h="16838"/>
      <w:pgMar w:top="426"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469"/>
    <w:multiLevelType w:val="multilevel"/>
    <w:tmpl w:val="4E129E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A3BA3"/>
    <w:multiLevelType w:val="multilevel"/>
    <w:tmpl w:val="5BC867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352FD"/>
    <w:multiLevelType w:val="hybridMultilevel"/>
    <w:tmpl w:val="17E051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C36CB3"/>
    <w:multiLevelType w:val="multilevel"/>
    <w:tmpl w:val="D4DECA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69639A"/>
    <w:multiLevelType w:val="multilevel"/>
    <w:tmpl w:val="BAA03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CA0C12"/>
    <w:multiLevelType w:val="multilevel"/>
    <w:tmpl w:val="79FE81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2D1633"/>
    <w:multiLevelType w:val="hybridMultilevel"/>
    <w:tmpl w:val="F68E3F88"/>
    <w:lvl w:ilvl="0" w:tplc="F05C7B98">
      <w:start w:val="1"/>
      <w:numFmt w:val="decimal"/>
      <w:lvlText w:val="%1."/>
      <w:lvlJc w:val="left"/>
      <w:pPr>
        <w:ind w:left="333" w:hanging="360"/>
      </w:pPr>
      <w:rPr>
        <w:rFonts w:hint="default"/>
        <w:b/>
      </w:rPr>
    </w:lvl>
    <w:lvl w:ilvl="1" w:tplc="40090019" w:tentative="1">
      <w:start w:val="1"/>
      <w:numFmt w:val="lowerLetter"/>
      <w:lvlText w:val="%2."/>
      <w:lvlJc w:val="left"/>
      <w:pPr>
        <w:ind w:left="1053" w:hanging="360"/>
      </w:pPr>
    </w:lvl>
    <w:lvl w:ilvl="2" w:tplc="4009001B" w:tentative="1">
      <w:start w:val="1"/>
      <w:numFmt w:val="lowerRoman"/>
      <w:lvlText w:val="%3."/>
      <w:lvlJc w:val="right"/>
      <w:pPr>
        <w:ind w:left="1773" w:hanging="180"/>
      </w:pPr>
    </w:lvl>
    <w:lvl w:ilvl="3" w:tplc="4009000F" w:tentative="1">
      <w:start w:val="1"/>
      <w:numFmt w:val="decimal"/>
      <w:lvlText w:val="%4."/>
      <w:lvlJc w:val="left"/>
      <w:pPr>
        <w:ind w:left="2493" w:hanging="360"/>
      </w:pPr>
    </w:lvl>
    <w:lvl w:ilvl="4" w:tplc="40090019" w:tentative="1">
      <w:start w:val="1"/>
      <w:numFmt w:val="lowerLetter"/>
      <w:lvlText w:val="%5."/>
      <w:lvlJc w:val="left"/>
      <w:pPr>
        <w:ind w:left="3213" w:hanging="360"/>
      </w:pPr>
    </w:lvl>
    <w:lvl w:ilvl="5" w:tplc="4009001B" w:tentative="1">
      <w:start w:val="1"/>
      <w:numFmt w:val="lowerRoman"/>
      <w:lvlText w:val="%6."/>
      <w:lvlJc w:val="right"/>
      <w:pPr>
        <w:ind w:left="3933" w:hanging="180"/>
      </w:pPr>
    </w:lvl>
    <w:lvl w:ilvl="6" w:tplc="4009000F" w:tentative="1">
      <w:start w:val="1"/>
      <w:numFmt w:val="decimal"/>
      <w:lvlText w:val="%7."/>
      <w:lvlJc w:val="left"/>
      <w:pPr>
        <w:ind w:left="4653" w:hanging="360"/>
      </w:pPr>
    </w:lvl>
    <w:lvl w:ilvl="7" w:tplc="40090019" w:tentative="1">
      <w:start w:val="1"/>
      <w:numFmt w:val="lowerLetter"/>
      <w:lvlText w:val="%8."/>
      <w:lvlJc w:val="left"/>
      <w:pPr>
        <w:ind w:left="5373" w:hanging="360"/>
      </w:pPr>
    </w:lvl>
    <w:lvl w:ilvl="8" w:tplc="4009001B" w:tentative="1">
      <w:start w:val="1"/>
      <w:numFmt w:val="lowerRoman"/>
      <w:lvlText w:val="%9."/>
      <w:lvlJc w:val="right"/>
      <w:pPr>
        <w:ind w:left="6093" w:hanging="180"/>
      </w:pPr>
    </w:lvl>
  </w:abstractNum>
  <w:abstractNum w:abstractNumId="7" w15:restartNumberingAfterBreak="0">
    <w:nsid w:val="510A43C6"/>
    <w:multiLevelType w:val="multilevel"/>
    <w:tmpl w:val="8E4471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634029"/>
    <w:multiLevelType w:val="hybridMultilevel"/>
    <w:tmpl w:val="D5D620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4FB43A4"/>
    <w:multiLevelType w:val="hybridMultilevel"/>
    <w:tmpl w:val="002043E0"/>
    <w:lvl w:ilvl="0" w:tplc="0DF49EA8">
      <w:start w:val="1"/>
      <w:numFmt w:val="decimal"/>
      <w:lvlText w:val="%1."/>
      <w:lvlJc w:val="left"/>
      <w:pPr>
        <w:ind w:left="333" w:hanging="360"/>
      </w:pPr>
      <w:rPr>
        <w:rFonts w:hint="default"/>
        <w:u w:val="none"/>
      </w:rPr>
    </w:lvl>
    <w:lvl w:ilvl="1" w:tplc="40090019" w:tentative="1">
      <w:start w:val="1"/>
      <w:numFmt w:val="lowerLetter"/>
      <w:lvlText w:val="%2."/>
      <w:lvlJc w:val="left"/>
      <w:pPr>
        <w:ind w:left="1053" w:hanging="360"/>
      </w:pPr>
    </w:lvl>
    <w:lvl w:ilvl="2" w:tplc="4009001B" w:tentative="1">
      <w:start w:val="1"/>
      <w:numFmt w:val="lowerRoman"/>
      <w:lvlText w:val="%3."/>
      <w:lvlJc w:val="right"/>
      <w:pPr>
        <w:ind w:left="1773" w:hanging="180"/>
      </w:pPr>
    </w:lvl>
    <w:lvl w:ilvl="3" w:tplc="4009000F" w:tentative="1">
      <w:start w:val="1"/>
      <w:numFmt w:val="decimal"/>
      <w:lvlText w:val="%4."/>
      <w:lvlJc w:val="left"/>
      <w:pPr>
        <w:ind w:left="2493" w:hanging="360"/>
      </w:pPr>
    </w:lvl>
    <w:lvl w:ilvl="4" w:tplc="40090019" w:tentative="1">
      <w:start w:val="1"/>
      <w:numFmt w:val="lowerLetter"/>
      <w:lvlText w:val="%5."/>
      <w:lvlJc w:val="left"/>
      <w:pPr>
        <w:ind w:left="3213" w:hanging="360"/>
      </w:pPr>
    </w:lvl>
    <w:lvl w:ilvl="5" w:tplc="4009001B" w:tentative="1">
      <w:start w:val="1"/>
      <w:numFmt w:val="lowerRoman"/>
      <w:lvlText w:val="%6."/>
      <w:lvlJc w:val="right"/>
      <w:pPr>
        <w:ind w:left="3933" w:hanging="180"/>
      </w:pPr>
    </w:lvl>
    <w:lvl w:ilvl="6" w:tplc="4009000F" w:tentative="1">
      <w:start w:val="1"/>
      <w:numFmt w:val="decimal"/>
      <w:lvlText w:val="%7."/>
      <w:lvlJc w:val="left"/>
      <w:pPr>
        <w:ind w:left="4653" w:hanging="360"/>
      </w:pPr>
    </w:lvl>
    <w:lvl w:ilvl="7" w:tplc="40090019" w:tentative="1">
      <w:start w:val="1"/>
      <w:numFmt w:val="lowerLetter"/>
      <w:lvlText w:val="%8."/>
      <w:lvlJc w:val="left"/>
      <w:pPr>
        <w:ind w:left="5373" w:hanging="360"/>
      </w:pPr>
    </w:lvl>
    <w:lvl w:ilvl="8" w:tplc="4009001B" w:tentative="1">
      <w:start w:val="1"/>
      <w:numFmt w:val="lowerRoman"/>
      <w:lvlText w:val="%9."/>
      <w:lvlJc w:val="right"/>
      <w:pPr>
        <w:ind w:left="6093" w:hanging="180"/>
      </w:pPr>
    </w:lvl>
  </w:abstractNum>
  <w:abstractNum w:abstractNumId="10" w15:restartNumberingAfterBreak="0">
    <w:nsid w:val="653E598C"/>
    <w:multiLevelType w:val="hybridMultilevel"/>
    <w:tmpl w:val="67049E8E"/>
    <w:lvl w:ilvl="0" w:tplc="93BC22A4">
      <w:start w:val="1"/>
      <w:numFmt w:val="decimal"/>
      <w:lvlText w:val="%1."/>
      <w:lvlJc w:val="left"/>
      <w:pPr>
        <w:ind w:left="-207" w:hanging="36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11" w15:restartNumberingAfterBreak="0">
    <w:nsid w:val="7D45218B"/>
    <w:multiLevelType w:val="hybridMultilevel"/>
    <w:tmpl w:val="876E266E"/>
    <w:lvl w:ilvl="0" w:tplc="451477DA">
      <w:start w:val="1"/>
      <w:numFmt w:val="decimal"/>
      <w:lvlText w:val="%1."/>
      <w:lvlJc w:val="left"/>
      <w:pPr>
        <w:ind w:left="333" w:hanging="360"/>
      </w:pPr>
      <w:rPr>
        <w:rFonts w:hint="default"/>
        <w:b/>
      </w:rPr>
    </w:lvl>
    <w:lvl w:ilvl="1" w:tplc="40090019" w:tentative="1">
      <w:start w:val="1"/>
      <w:numFmt w:val="lowerLetter"/>
      <w:lvlText w:val="%2."/>
      <w:lvlJc w:val="left"/>
      <w:pPr>
        <w:ind w:left="1053" w:hanging="360"/>
      </w:pPr>
    </w:lvl>
    <w:lvl w:ilvl="2" w:tplc="4009001B" w:tentative="1">
      <w:start w:val="1"/>
      <w:numFmt w:val="lowerRoman"/>
      <w:lvlText w:val="%3."/>
      <w:lvlJc w:val="right"/>
      <w:pPr>
        <w:ind w:left="1773" w:hanging="180"/>
      </w:pPr>
    </w:lvl>
    <w:lvl w:ilvl="3" w:tplc="4009000F" w:tentative="1">
      <w:start w:val="1"/>
      <w:numFmt w:val="decimal"/>
      <w:lvlText w:val="%4."/>
      <w:lvlJc w:val="left"/>
      <w:pPr>
        <w:ind w:left="2493" w:hanging="360"/>
      </w:pPr>
    </w:lvl>
    <w:lvl w:ilvl="4" w:tplc="40090019" w:tentative="1">
      <w:start w:val="1"/>
      <w:numFmt w:val="lowerLetter"/>
      <w:lvlText w:val="%5."/>
      <w:lvlJc w:val="left"/>
      <w:pPr>
        <w:ind w:left="3213" w:hanging="360"/>
      </w:pPr>
    </w:lvl>
    <w:lvl w:ilvl="5" w:tplc="4009001B" w:tentative="1">
      <w:start w:val="1"/>
      <w:numFmt w:val="lowerRoman"/>
      <w:lvlText w:val="%6."/>
      <w:lvlJc w:val="right"/>
      <w:pPr>
        <w:ind w:left="3933" w:hanging="180"/>
      </w:pPr>
    </w:lvl>
    <w:lvl w:ilvl="6" w:tplc="4009000F" w:tentative="1">
      <w:start w:val="1"/>
      <w:numFmt w:val="decimal"/>
      <w:lvlText w:val="%7."/>
      <w:lvlJc w:val="left"/>
      <w:pPr>
        <w:ind w:left="4653" w:hanging="360"/>
      </w:pPr>
    </w:lvl>
    <w:lvl w:ilvl="7" w:tplc="40090019" w:tentative="1">
      <w:start w:val="1"/>
      <w:numFmt w:val="lowerLetter"/>
      <w:lvlText w:val="%8."/>
      <w:lvlJc w:val="left"/>
      <w:pPr>
        <w:ind w:left="5373" w:hanging="360"/>
      </w:pPr>
    </w:lvl>
    <w:lvl w:ilvl="8" w:tplc="4009001B" w:tentative="1">
      <w:start w:val="1"/>
      <w:numFmt w:val="lowerRoman"/>
      <w:lvlText w:val="%9."/>
      <w:lvlJc w:val="right"/>
      <w:pPr>
        <w:ind w:left="6093" w:hanging="180"/>
      </w:pPr>
    </w:lvl>
  </w:abstractNum>
  <w:num w:numId="1" w16cid:durableId="151138793">
    <w:abstractNumId w:val="8"/>
  </w:num>
  <w:num w:numId="2" w16cid:durableId="1448351475">
    <w:abstractNumId w:val="2"/>
  </w:num>
  <w:num w:numId="3" w16cid:durableId="325208337">
    <w:abstractNumId w:val="10"/>
  </w:num>
  <w:num w:numId="4" w16cid:durableId="846673236">
    <w:abstractNumId w:val="9"/>
  </w:num>
  <w:num w:numId="5" w16cid:durableId="1437210769">
    <w:abstractNumId w:val="11"/>
  </w:num>
  <w:num w:numId="6" w16cid:durableId="52700228">
    <w:abstractNumId w:val="6"/>
  </w:num>
  <w:num w:numId="7" w16cid:durableId="302588478">
    <w:abstractNumId w:val="4"/>
  </w:num>
  <w:num w:numId="8" w16cid:durableId="559172158">
    <w:abstractNumId w:val="3"/>
  </w:num>
  <w:num w:numId="9" w16cid:durableId="1118569736">
    <w:abstractNumId w:val="0"/>
  </w:num>
  <w:num w:numId="10" w16cid:durableId="2109082264">
    <w:abstractNumId w:val="1"/>
  </w:num>
  <w:num w:numId="11" w16cid:durableId="1956206868">
    <w:abstractNumId w:val="5"/>
  </w:num>
  <w:num w:numId="12" w16cid:durableId="64689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A3"/>
    <w:rsid w:val="000B3913"/>
    <w:rsid w:val="00114B80"/>
    <w:rsid w:val="001174B6"/>
    <w:rsid w:val="00141904"/>
    <w:rsid w:val="00143528"/>
    <w:rsid w:val="00217EC3"/>
    <w:rsid w:val="003B54E9"/>
    <w:rsid w:val="005B523B"/>
    <w:rsid w:val="006F50A9"/>
    <w:rsid w:val="007749C8"/>
    <w:rsid w:val="007817A3"/>
    <w:rsid w:val="00901D68"/>
    <w:rsid w:val="00B6509D"/>
    <w:rsid w:val="00C5485F"/>
    <w:rsid w:val="00C846F3"/>
    <w:rsid w:val="00C95E59"/>
    <w:rsid w:val="00CF18D2"/>
    <w:rsid w:val="00D573F9"/>
    <w:rsid w:val="00E06237"/>
    <w:rsid w:val="00F70E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AD45"/>
  <w15:chartTrackingRefBased/>
  <w15:docId w15:val="{4F46EB04-55AE-475F-B3CA-38C69849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7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17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17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17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17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17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7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7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7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7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17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17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17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17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17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7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7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7A3"/>
    <w:rPr>
      <w:rFonts w:eastAsiaTheme="majorEastAsia" w:cstheme="majorBidi"/>
      <w:color w:val="272727" w:themeColor="text1" w:themeTint="D8"/>
    </w:rPr>
  </w:style>
  <w:style w:type="paragraph" w:styleId="Title">
    <w:name w:val="Title"/>
    <w:basedOn w:val="Normal"/>
    <w:next w:val="Normal"/>
    <w:link w:val="TitleChar"/>
    <w:uiPriority w:val="10"/>
    <w:qFormat/>
    <w:rsid w:val="00781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7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7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7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7A3"/>
    <w:pPr>
      <w:spacing w:before="160"/>
      <w:jc w:val="center"/>
    </w:pPr>
    <w:rPr>
      <w:i/>
      <w:iCs/>
      <w:color w:val="404040" w:themeColor="text1" w:themeTint="BF"/>
    </w:rPr>
  </w:style>
  <w:style w:type="character" w:customStyle="1" w:styleId="QuoteChar">
    <w:name w:val="Quote Char"/>
    <w:basedOn w:val="DefaultParagraphFont"/>
    <w:link w:val="Quote"/>
    <w:uiPriority w:val="29"/>
    <w:rsid w:val="007817A3"/>
    <w:rPr>
      <w:i/>
      <w:iCs/>
      <w:color w:val="404040" w:themeColor="text1" w:themeTint="BF"/>
    </w:rPr>
  </w:style>
  <w:style w:type="paragraph" w:styleId="ListParagraph">
    <w:name w:val="List Paragraph"/>
    <w:basedOn w:val="Normal"/>
    <w:uiPriority w:val="34"/>
    <w:qFormat/>
    <w:rsid w:val="007817A3"/>
    <w:pPr>
      <w:ind w:left="720"/>
      <w:contextualSpacing/>
    </w:pPr>
  </w:style>
  <w:style w:type="character" w:styleId="IntenseEmphasis">
    <w:name w:val="Intense Emphasis"/>
    <w:basedOn w:val="DefaultParagraphFont"/>
    <w:uiPriority w:val="21"/>
    <w:qFormat/>
    <w:rsid w:val="007817A3"/>
    <w:rPr>
      <w:i/>
      <w:iCs/>
      <w:color w:val="2F5496" w:themeColor="accent1" w:themeShade="BF"/>
    </w:rPr>
  </w:style>
  <w:style w:type="paragraph" w:styleId="IntenseQuote">
    <w:name w:val="Intense Quote"/>
    <w:basedOn w:val="Normal"/>
    <w:next w:val="Normal"/>
    <w:link w:val="IntenseQuoteChar"/>
    <w:uiPriority w:val="30"/>
    <w:qFormat/>
    <w:rsid w:val="00781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17A3"/>
    <w:rPr>
      <w:i/>
      <w:iCs/>
      <w:color w:val="2F5496" w:themeColor="accent1" w:themeShade="BF"/>
    </w:rPr>
  </w:style>
  <w:style w:type="character" w:styleId="IntenseReference">
    <w:name w:val="Intense Reference"/>
    <w:basedOn w:val="DefaultParagraphFont"/>
    <w:uiPriority w:val="32"/>
    <w:qFormat/>
    <w:rsid w:val="007817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2344">
      <w:bodyDiv w:val="1"/>
      <w:marLeft w:val="0"/>
      <w:marRight w:val="0"/>
      <w:marTop w:val="0"/>
      <w:marBottom w:val="0"/>
      <w:divBdr>
        <w:top w:val="none" w:sz="0" w:space="0" w:color="auto"/>
        <w:left w:val="none" w:sz="0" w:space="0" w:color="auto"/>
        <w:bottom w:val="none" w:sz="0" w:space="0" w:color="auto"/>
        <w:right w:val="none" w:sz="0" w:space="0" w:color="auto"/>
      </w:divBdr>
    </w:div>
    <w:div w:id="220095050">
      <w:bodyDiv w:val="1"/>
      <w:marLeft w:val="0"/>
      <w:marRight w:val="0"/>
      <w:marTop w:val="0"/>
      <w:marBottom w:val="0"/>
      <w:divBdr>
        <w:top w:val="none" w:sz="0" w:space="0" w:color="auto"/>
        <w:left w:val="none" w:sz="0" w:space="0" w:color="auto"/>
        <w:bottom w:val="none" w:sz="0" w:space="0" w:color="auto"/>
        <w:right w:val="none" w:sz="0" w:space="0" w:color="auto"/>
      </w:divBdr>
    </w:div>
    <w:div w:id="260454238">
      <w:bodyDiv w:val="1"/>
      <w:marLeft w:val="0"/>
      <w:marRight w:val="0"/>
      <w:marTop w:val="0"/>
      <w:marBottom w:val="0"/>
      <w:divBdr>
        <w:top w:val="none" w:sz="0" w:space="0" w:color="auto"/>
        <w:left w:val="none" w:sz="0" w:space="0" w:color="auto"/>
        <w:bottom w:val="none" w:sz="0" w:space="0" w:color="auto"/>
        <w:right w:val="none" w:sz="0" w:space="0" w:color="auto"/>
      </w:divBdr>
    </w:div>
    <w:div w:id="292752284">
      <w:bodyDiv w:val="1"/>
      <w:marLeft w:val="0"/>
      <w:marRight w:val="0"/>
      <w:marTop w:val="0"/>
      <w:marBottom w:val="0"/>
      <w:divBdr>
        <w:top w:val="none" w:sz="0" w:space="0" w:color="auto"/>
        <w:left w:val="none" w:sz="0" w:space="0" w:color="auto"/>
        <w:bottom w:val="none" w:sz="0" w:space="0" w:color="auto"/>
        <w:right w:val="none" w:sz="0" w:space="0" w:color="auto"/>
      </w:divBdr>
    </w:div>
    <w:div w:id="302348121">
      <w:bodyDiv w:val="1"/>
      <w:marLeft w:val="0"/>
      <w:marRight w:val="0"/>
      <w:marTop w:val="0"/>
      <w:marBottom w:val="0"/>
      <w:divBdr>
        <w:top w:val="none" w:sz="0" w:space="0" w:color="auto"/>
        <w:left w:val="none" w:sz="0" w:space="0" w:color="auto"/>
        <w:bottom w:val="none" w:sz="0" w:space="0" w:color="auto"/>
        <w:right w:val="none" w:sz="0" w:space="0" w:color="auto"/>
      </w:divBdr>
    </w:div>
    <w:div w:id="319772766">
      <w:bodyDiv w:val="1"/>
      <w:marLeft w:val="0"/>
      <w:marRight w:val="0"/>
      <w:marTop w:val="0"/>
      <w:marBottom w:val="0"/>
      <w:divBdr>
        <w:top w:val="none" w:sz="0" w:space="0" w:color="auto"/>
        <w:left w:val="none" w:sz="0" w:space="0" w:color="auto"/>
        <w:bottom w:val="none" w:sz="0" w:space="0" w:color="auto"/>
        <w:right w:val="none" w:sz="0" w:space="0" w:color="auto"/>
      </w:divBdr>
    </w:div>
    <w:div w:id="321082500">
      <w:bodyDiv w:val="1"/>
      <w:marLeft w:val="0"/>
      <w:marRight w:val="0"/>
      <w:marTop w:val="0"/>
      <w:marBottom w:val="0"/>
      <w:divBdr>
        <w:top w:val="none" w:sz="0" w:space="0" w:color="auto"/>
        <w:left w:val="none" w:sz="0" w:space="0" w:color="auto"/>
        <w:bottom w:val="none" w:sz="0" w:space="0" w:color="auto"/>
        <w:right w:val="none" w:sz="0" w:space="0" w:color="auto"/>
      </w:divBdr>
    </w:div>
    <w:div w:id="584612281">
      <w:bodyDiv w:val="1"/>
      <w:marLeft w:val="0"/>
      <w:marRight w:val="0"/>
      <w:marTop w:val="0"/>
      <w:marBottom w:val="0"/>
      <w:divBdr>
        <w:top w:val="none" w:sz="0" w:space="0" w:color="auto"/>
        <w:left w:val="none" w:sz="0" w:space="0" w:color="auto"/>
        <w:bottom w:val="none" w:sz="0" w:space="0" w:color="auto"/>
        <w:right w:val="none" w:sz="0" w:space="0" w:color="auto"/>
      </w:divBdr>
    </w:div>
    <w:div w:id="611016749">
      <w:bodyDiv w:val="1"/>
      <w:marLeft w:val="0"/>
      <w:marRight w:val="0"/>
      <w:marTop w:val="0"/>
      <w:marBottom w:val="0"/>
      <w:divBdr>
        <w:top w:val="none" w:sz="0" w:space="0" w:color="auto"/>
        <w:left w:val="none" w:sz="0" w:space="0" w:color="auto"/>
        <w:bottom w:val="none" w:sz="0" w:space="0" w:color="auto"/>
        <w:right w:val="none" w:sz="0" w:space="0" w:color="auto"/>
      </w:divBdr>
    </w:div>
    <w:div w:id="635259989">
      <w:bodyDiv w:val="1"/>
      <w:marLeft w:val="0"/>
      <w:marRight w:val="0"/>
      <w:marTop w:val="0"/>
      <w:marBottom w:val="0"/>
      <w:divBdr>
        <w:top w:val="none" w:sz="0" w:space="0" w:color="auto"/>
        <w:left w:val="none" w:sz="0" w:space="0" w:color="auto"/>
        <w:bottom w:val="none" w:sz="0" w:space="0" w:color="auto"/>
        <w:right w:val="none" w:sz="0" w:space="0" w:color="auto"/>
      </w:divBdr>
    </w:div>
    <w:div w:id="660278803">
      <w:bodyDiv w:val="1"/>
      <w:marLeft w:val="0"/>
      <w:marRight w:val="0"/>
      <w:marTop w:val="0"/>
      <w:marBottom w:val="0"/>
      <w:divBdr>
        <w:top w:val="none" w:sz="0" w:space="0" w:color="auto"/>
        <w:left w:val="none" w:sz="0" w:space="0" w:color="auto"/>
        <w:bottom w:val="none" w:sz="0" w:space="0" w:color="auto"/>
        <w:right w:val="none" w:sz="0" w:space="0" w:color="auto"/>
      </w:divBdr>
    </w:div>
    <w:div w:id="740567560">
      <w:bodyDiv w:val="1"/>
      <w:marLeft w:val="0"/>
      <w:marRight w:val="0"/>
      <w:marTop w:val="0"/>
      <w:marBottom w:val="0"/>
      <w:divBdr>
        <w:top w:val="none" w:sz="0" w:space="0" w:color="auto"/>
        <w:left w:val="none" w:sz="0" w:space="0" w:color="auto"/>
        <w:bottom w:val="none" w:sz="0" w:space="0" w:color="auto"/>
        <w:right w:val="none" w:sz="0" w:space="0" w:color="auto"/>
      </w:divBdr>
    </w:div>
    <w:div w:id="759179003">
      <w:bodyDiv w:val="1"/>
      <w:marLeft w:val="0"/>
      <w:marRight w:val="0"/>
      <w:marTop w:val="0"/>
      <w:marBottom w:val="0"/>
      <w:divBdr>
        <w:top w:val="none" w:sz="0" w:space="0" w:color="auto"/>
        <w:left w:val="none" w:sz="0" w:space="0" w:color="auto"/>
        <w:bottom w:val="none" w:sz="0" w:space="0" w:color="auto"/>
        <w:right w:val="none" w:sz="0" w:space="0" w:color="auto"/>
      </w:divBdr>
    </w:div>
    <w:div w:id="851263558">
      <w:bodyDiv w:val="1"/>
      <w:marLeft w:val="0"/>
      <w:marRight w:val="0"/>
      <w:marTop w:val="0"/>
      <w:marBottom w:val="0"/>
      <w:divBdr>
        <w:top w:val="none" w:sz="0" w:space="0" w:color="auto"/>
        <w:left w:val="none" w:sz="0" w:space="0" w:color="auto"/>
        <w:bottom w:val="none" w:sz="0" w:space="0" w:color="auto"/>
        <w:right w:val="none" w:sz="0" w:space="0" w:color="auto"/>
      </w:divBdr>
    </w:div>
    <w:div w:id="904604090">
      <w:bodyDiv w:val="1"/>
      <w:marLeft w:val="0"/>
      <w:marRight w:val="0"/>
      <w:marTop w:val="0"/>
      <w:marBottom w:val="0"/>
      <w:divBdr>
        <w:top w:val="none" w:sz="0" w:space="0" w:color="auto"/>
        <w:left w:val="none" w:sz="0" w:space="0" w:color="auto"/>
        <w:bottom w:val="none" w:sz="0" w:space="0" w:color="auto"/>
        <w:right w:val="none" w:sz="0" w:space="0" w:color="auto"/>
      </w:divBdr>
    </w:div>
    <w:div w:id="967204802">
      <w:bodyDiv w:val="1"/>
      <w:marLeft w:val="0"/>
      <w:marRight w:val="0"/>
      <w:marTop w:val="0"/>
      <w:marBottom w:val="0"/>
      <w:divBdr>
        <w:top w:val="none" w:sz="0" w:space="0" w:color="auto"/>
        <w:left w:val="none" w:sz="0" w:space="0" w:color="auto"/>
        <w:bottom w:val="none" w:sz="0" w:space="0" w:color="auto"/>
        <w:right w:val="none" w:sz="0" w:space="0" w:color="auto"/>
      </w:divBdr>
    </w:div>
    <w:div w:id="1164471147">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40086579">
      <w:bodyDiv w:val="1"/>
      <w:marLeft w:val="0"/>
      <w:marRight w:val="0"/>
      <w:marTop w:val="0"/>
      <w:marBottom w:val="0"/>
      <w:divBdr>
        <w:top w:val="none" w:sz="0" w:space="0" w:color="auto"/>
        <w:left w:val="none" w:sz="0" w:space="0" w:color="auto"/>
        <w:bottom w:val="none" w:sz="0" w:space="0" w:color="auto"/>
        <w:right w:val="none" w:sz="0" w:space="0" w:color="auto"/>
      </w:divBdr>
    </w:div>
    <w:div w:id="1369456317">
      <w:bodyDiv w:val="1"/>
      <w:marLeft w:val="0"/>
      <w:marRight w:val="0"/>
      <w:marTop w:val="0"/>
      <w:marBottom w:val="0"/>
      <w:divBdr>
        <w:top w:val="none" w:sz="0" w:space="0" w:color="auto"/>
        <w:left w:val="none" w:sz="0" w:space="0" w:color="auto"/>
        <w:bottom w:val="none" w:sz="0" w:space="0" w:color="auto"/>
        <w:right w:val="none" w:sz="0" w:space="0" w:color="auto"/>
      </w:divBdr>
    </w:div>
    <w:div w:id="1433206991">
      <w:bodyDiv w:val="1"/>
      <w:marLeft w:val="0"/>
      <w:marRight w:val="0"/>
      <w:marTop w:val="0"/>
      <w:marBottom w:val="0"/>
      <w:divBdr>
        <w:top w:val="none" w:sz="0" w:space="0" w:color="auto"/>
        <w:left w:val="none" w:sz="0" w:space="0" w:color="auto"/>
        <w:bottom w:val="none" w:sz="0" w:space="0" w:color="auto"/>
        <w:right w:val="none" w:sz="0" w:space="0" w:color="auto"/>
      </w:divBdr>
    </w:div>
    <w:div w:id="1549949686">
      <w:bodyDiv w:val="1"/>
      <w:marLeft w:val="0"/>
      <w:marRight w:val="0"/>
      <w:marTop w:val="0"/>
      <w:marBottom w:val="0"/>
      <w:divBdr>
        <w:top w:val="none" w:sz="0" w:space="0" w:color="auto"/>
        <w:left w:val="none" w:sz="0" w:space="0" w:color="auto"/>
        <w:bottom w:val="none" w:sz="0" w:space="0" w:color="auto"/>
        <w:right w:val="none" w:sz="0" w:space="0" w:color="auto"/>
      </w:divBdr>
    </w:div>
    <w:div w:id="1571888825">
      <w:bodyDiv w:val="1"/>
      <w:marLeft w:val="0"/>
      <w:marRight w:val="0"/>
      <w:marTop w:val="0"/>
      <w:marBottom w:val="0"/>
      <w:divBdr>
        <w:top w:val="none" w:sz="0" w:space="0" w:color="auto"/>
        <w:left w:val="none" w:sz="0" w:space="0" w:color="auto"/>
        <w:bottom w:val="none" w:sz="0" w:space="0" w:color="auto"/>
        <w:right w:val="none" w:sz="0" w:space="0" w:color="auto"/>
      </w:divBdr>
    </w:div>
    <w:div w:id="1595482073">
      <w:bodyDiv w:val="1"/>
      <w:marLeft w:val="0"/>
      <w:marRight w:val="0"/>
      <w:marTop w:val="0"/>
      <w:marBottom w:val="0"/>
      <w:divBdr>
        <w:top w:val="none" w:sz="0" w:space="0" w:color="auto"/>
        <w:left w:val="none" w:sz="0" w:space="0" w:color="auto"/>
        <w:bottom w:val="none" w:sz="0" w:space="0" w:color="auto"/>
        <w:right w:val="none" w:sz="0" w:space="0" w:color="auto"/>
      </w:divBdr>
    </w:div>
    <w:div w:id="1661494686">
      <w:bodyDiv w:val="1"/>
      <w:marLeft w:val="0"/>
      <w:marRight w:val="0"/>
      <w:marTop w:val="0"/>
      <w:marBottom w:val="0"/>
      <w:divBdr>
        <w:top w:val="none" w:sz="0" w:space="0" w:color="auto"/>
        <w:left w:val="none" w:sz="0" w:space="0" w:color="auto"/>
        <w:bottom w:val="none" w:sz="0" w:space="0" w:color="auto"/>
        <w:right w:val="none" w:sz="0" w:space="0" w:color="auto"/>
      </w:divBdr>
    </w:div>
    <w:div w:id="1681422404">
      <w:bodyDiv w:val="1"/>
      <w:marLeft w:val="0"/>
      <w:marRight w:val="0"/>
      <w:marTop w:val="0"/>
      <w:marBottom w:val="0"/>
      <w:divBdr>
        <w:top w:val="none" w:sz="0" w:space="0" w:color="auto"/>
        <w:left w:val="none" w:sz="0" w:space="0" w:color="auto"/>
        <w:bottom w:val="none" w:sz="0" w:space="0" w:color="auto"/>
        <w:right w:val="none" w:sz="0" w:space="0" w:color="auto"/>
      </w:divBdr>
    </w:div>
    <w:div w:id="1773208040">
      <w:bodyDiv w:val="1"/>
      <w:marLeft w:val="0"/>
      <w:marRight w:val="0"/>
      <w:marTop w:val="0"/>
      <w:marBottom w:val="0"/>
      <w:divBdr>
        <w:top w:val="none" w:sz="0" w:space="0" w:color="auto"/>
        <w:left w:val="none" w:sz="0" w:space="0" w:color="auto"/>
        <w:bottom w:val="none" w:sz="0" w:space="0" w:color="auto"/>
        <w:right w:val="none" w:sz="0" w:space="0" w:color="auto"/>
      </w:divBdr>
    </w:div>
    <w:div w:id="1823303665">
      <w:bodyDiv w:val="1"/>
      <w:marLeft w:val="0"/>
      <w:marRight w:val="0"/>
      <w:marTop w:val="0"/>
      <w:marBottom w:val="0"/>
      <w:divBdr>
        <w:top w:val="none" w:sz="0" w:space="0" w:color="auto"/>
        <w:left w:val="none" w:sz="0" w:space="0" w:color="auto"/>
        <w:bottom w:val="none" w:sz="0" w:space="0" w:color="auto"/>
        <w:right w:val="none" w:sz="0" w:space="0" w:color="auto"/>
      </w:divBdr>
    </w:div>
    <w:div w:id="1825658860">
      <w:bodyDiv w:val="1"/>
      <w:marLeft w:val="0"/>
      <w:marRight w:val="0"/>
      <w:marTop w:val="0"/>
      <w:marBottom w:val="0"/>
      <w:divBdr>
        <w:top w:val="none" w:sz="0" w:space="0" w:color="auto"/>
        <w:left w:val="none" w:sz="0" w:space="0" w:color="auto"/>
        <w:bottom w:val="none" w:sz="0" w:space="0" w:color="auto"/>
        <w:right w:val="none" w:sz="0" w:space="0" w:color="auto"/>
      </w:divBdr>
    </w:div>
    <w:div w:id="1963148389">
      <w:bodyDiv w:val="1"/>
      <w:marLeft w:val="0"/>
      <w:marRight w:val="0"/>
      <w:marTop w:val="0"/>
      <w:marBottom w:val="0"/>
      <w:divBdr>
        <w:top w:val="none" w:sz="0" w:space="0" w:color="auto"/>
        <w:left w:val="none" w:sz="0" w:space="0" w:color="auto"/>
        <w:bottom w:val="none" w:sz="0" w:space="0" w:color="auto"/>
        <w:right w:val="none" w:sz="0" w:space="0" w:color="auto"/>
      </w:divBdr>
    </w:div>
    <w:div w:id="1979341253">
      <w:bodyDiv w:val="1"/>
      <w:marLeft w:val="0"/>
      <w:marRight w:val="0"/>
      <w:marTop w:val="0"/>
      <w:marBottom w:val="0"/>
      <w:divBdr>
        <w:top w:val="none" w:sz="0" w:space="0" w:color="auto"/>
        <w:left w:val="none" w:sz="0" w:space="0" w:color="auto"/>
        <w:bottom w:val="none" w:sz="0" w:space="0" w:color="auto"/>
        <w:right w:val="none" w:sz="0" w:space="0" w:color="auto"/>
      </w:divBdr>
    </w:div>
    <w:div w:id="20740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2947</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Tarang Ovhal</dc:creator>
  <cp:keywords/>
  <dc:description/>
  <cp:lastModifiedBy>Tarang Ovhal</cp:lastModifiedBy>
  <cp:revision>2</cp:revision>
  <dcterms:created xsi:type="dcterms:W3CDTF">2025-04-28T05:37:00Z</dcterms:created>
  <dcterms:modified xsi:type="dcterms:W3CDTF">2025-04-28T05:37:00Z</dcterms:modified>
</cp:coreProperties>
</file>