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0C" w:rsidRDefault="00D25E0C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131652" w:rsidRPr="00011C53" w:rsidRDefault="00845D18">
      <w:pPr>
        <w:pStyle w:val="Title"/>
        <w:spacing w:line="213" w:lineRule="auto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011C53">
        <w:rPr>
          <w:rFonts w:asciiTheme="minorHAnsi" w:hAnsiTheme="minorHAnsi" w:cstheme="minorHAnsi"/>
          <w:b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69850</wp:posOffset>
                </wp:positionV>
                <wp:extent cx="2825750" cy="5403850"/>
                <wp:effectExtent l="0" t="0" r="0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4038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2BA34" id="Rectangle 12" o:spid="_x0000_s1026" style="position:absolute;margin-left:0;margin-top:5.5pt;width:222.5pt;height:425.5pt;z-index:-1581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" fillcolor="#2d5395" stroked="f">
                <w10:wrap anchorx="page" anchory="margin"/>
              </v:rect>
            </w:pict>
          </mc:Fallback>
        </mc:AlternateConten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Rohit Salvi </w:t>
      </w:r>
    </w:p>
    <w:p w:rsidR="00123A6C" w:rsidRPr="00011C53" w:rsidRDefault="006A3D27" w:rsidP="00131652">
      <w:pPr>
        <w:pStyle w:val="Title"/>
        <w:spacing w:line="213" w:lineRule="auto"/>
        <w:rPr>
          <w:rFonts w:asciiTheme="minorHAnsi" w:hAnsiTheme="minorHAnsi" w:cstheme="minorHAnsi"/>
          <w:b/>
          <w:sz w:val="28"/>
          <w:szCs w:val="28"/>
        </w:rPr>
      </w:pP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Business</w:t>
      </w:r>
      <w:r w:rsidRPr="00011C53">
        <w:rPr>
          <w:rFonts w:asciiTheme="minorHAnsi" w:hAnsiTheme="minorHAnsi" w:cstheme="minorHAnsi"/>
          <w:b/>
          <w:color w:val="FFFFFF"/>
          <w:spacing w:val="-17"/>
          <w:sz w:val="28"/>
          <w:szCs w:val="28"/>
        </w:rPr>
        <w:t xml:space="preserve"> </w:t>
      </w:r>
      <w:r w:rsidRPr="00011C53">
        <w:rPr>
          <w:rFonts w:asciiTheme="minorHAnsi" w:hAnsiTheme="minorHAnsi" w:cstheme="minorHAnsi"/>
          <w:b/>
          <w:color w:val="FFFFFF"/>
          <w:sz w:val="28"/>
          <w:szCs w:val="28"/>
        </w:rPr>
        <w:t>Analyst</w:t>
      </w:r>
      <w:r w:rsidR="00131652" w:rsidRPr="00011C53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002C14" w:rsidP="00002C14">
      <w:pPr>
        <w:pStyle w:val="Heading1"/>
        <w:spacing w:before="266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 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="006A3D27"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6F6458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2235200</wp:posOffset>
                </wp:positionV>
                <wp:extent cx="2825750" cy="781939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7819390"/>
                          <a:chOff x="-20" y="3764"/>
                          <a:chExt cx="4660" cy="12284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-20" y="3764"/>
                            <a:ext cx="4660" cy="12284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3974"/>
                            <a:ext cx="3687" cy="4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0C" w:rsidRDefault="00D25E0C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CORE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Solution Evaluation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Stakeholder Management</w:t>
                              </w:r>
                            </w:p>
                            <w:p w:rsidR="00D4746F" w:rsidRDefault="00D4746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Project Management</w:t>
                              </w:r>
                            </w:p>
                            <w:p w:rsidR="00190761" w:rsidRPr="00D4746F" w:rsidRDefault="00190761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  <w:rPr>
                                  <w:color w:val="FFFFFF"/>
                                </w:rPr>
                              </w:pPr>
                            </w:p>
                            <w:p w:rsidR="00D4746F" w:rsidRDefault="00D4746F" w:rsidP="00D4746F">
                              <w:p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7126"/>
                            <a:ext cx="3718" cy="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761" w:rsidRDefault="00190761">
                              <w:pPr>
                                <w:spacing w:line="286" w:lineRule="exact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123A6C" w:rsidRPr="00002C14" w:rsidRDefault="006A3D27">
                              <w:pPr>
                                <w:spacing w:line="286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TECHNICAL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02C1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SKILLS</w:t>
                              </w:r>
                            </w:p>
                            <w:p w:rsidR="00D4746F" w:rsidRDefault="00D4746F" w:rsidP="00D4746F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Pr="00D4746F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Modeling Tools: MS Visio, Draw.io.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Database : SQL</w:t>
                              </w:r>
                            </w:p>
                            <w:p w:rsidR="00D4746F" w:rsidRDefault="00D4746F" w:rsidP="00D4746F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 w:rsidRPr="00D4746F">
                                <w:rPr>
                                  <w:color w:val="FFFFFF" w:themeColor="background1"/>
                                </w:rPr>
                                <w:t>Project Management tool:- JIRA</w:t>
                              </w:r>
                            </w:p>
                            <w:p w:rsidR="00854D5D" w:rsidRDefault="00D4746F" w:rsidP="00854D5D">
                              <w:pPr>
                                <w:pStyle w:val="ListParagraph"/>
                                <w:widowControl/>
                                <w:numPr>
                                  <w:ilvl w:val="0"/>
                                  <w:numId w:val="5"/>
                                </w:numPr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Reporting Tools: Power BI &amp; Tableau</w:t>
                              </w:r>
                            </w:p>
                            <w:p w:rsidR="00854D5D" w:rsidRPr="00002C14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DOMAIN KNOWL</w:t>
                              </w:r>
                              <w:r w:rsidR="00A95B4B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</w:t>
                              </w: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GE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Retail and Wholesale Banking</w:t>
                              </w:r>
                            </w:p>
                            <w:p w:rsidR="00190761" w:rsidRPr="00190761" w:rsidRDefault="00190761" w:rsidP="0019076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Core Banking System -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TCS Bancs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, </w:t>
                              </w:r>
                              <w:r w:rsidRPr="00190761">
                                <w:rPr>
                                  <w:rFonts w:asciiTheme="minorHAnsi" w:eastAsia="Century Gothic" w:hAnsiTheme="minorHAnsi" w:cstheme="minorHAnsi"/>
                                  <w:bCs/>
                                  <w:color w:val="FFFFFF" w:themeColor="background1"/>
                                </w:rPr>
                                <w:t>Flexcube, SFDC, CRM, Omniflow, CTS Application</w:t>
                              </w:r>
                            </w:p>
                            <w:p w:rsidR="00854D5D" w:rsidRDefault="00854D5D" w:rsidP="00854D5D">
                              <w:pPr>
                                <w:widowControl/>
                                <w:autoSpaceDE/>
                                <w:autoSpaceDN/>
                                <w:spacing w:after="160" w:line="259" w:lineRule="auto"/>
                                <w:contextualSpacing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854D5D" w:rsidRPr="00002C14" w:rsidRDefault="00854D5D" w:rsidP="00854D5D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:rsidR="00854D5D" w:rsidRPr="000C6BB4" w:rsidRDefault="00854D5D" w:rsidP="00854D5D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</w:pPr>
                              <w:r w:rsidRPr="000C6BB4">
                                <w:rPr>
                                  <w:rFonts w:asciiTheme="minorHAnsi" w:hAnsiTheme="minorHAnsi" w:cstheme="minorHAnsi"/>
                                  <w:color w:val="FFFFFF"/>
                                </w:rPr>
                                <w:t>Post Graduate Management Programme In Finance – (2003-2005)</w:t>
                              </w:r>
                            </w:p>
                            <w:p w:rsidR="00854D5D" w:rsidRDefault="00854D5D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:rsidR="00355F0F" w:rsidRPr="00002C14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CERTIFICATION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Certif</w:t>
                              </w:r>
                              <w:r w:rsidR="00BC0408">
                                <w:rPr>
                                  <w:color w:val="FFFFFF" w:themeColor="background1"/>
                                </w:rPr>
                                <w:t>ied Business Analyst, IIBA [EEP]</w:t>
                              </w:r>
                            </w:p>
                            <w:p w:rsidR="00355F0F" w:rsidRDefault="00355F0F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45D18" w:rsidRPr="00002C14" w:rsidRDefault="00845D18" w:rsidP="00355F0F">
                              <w:pPr>
                                <w:tabs>
                                  <w:tab w:val="left" w:pos="3035"/>
                                </w:tabs>
                                <w:spacing w:before="157"/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002C14">
                                <w:rPr>
                                  <w:rFonts w:asciiTheme="minorHAnsi" w:hAnsiTheme="minorHAnsi" w:cstheme="minorHAnsi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LANGUAGES</w:t>
                              </w:r>
                            </w:p>
                            <w:p w:rsidR="00355F0F" w:rsidRPr="00355F0F" w:rsidRDefault="00845D18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English, Hindi and Marathi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76pt;width:222.5pt;height:615.7pt;z-index:-15813632;mso-position-horizontal:left;mso-position-horizontal-relative:page;mso-position-vertical-relative:margin" coordorigin="-20,3764" coordsize="4660,1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">
                <v:rect id="Rectangle 11" o:spid="_x0000_s1027" style="position:absolute;left:-20;top:3764;width:4660;height:1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3974;width:3687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25E0C" w:rsidRDefault="00D25E0C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CORE</w:t>
                        </w:r>
                        <w:r w:rsidRPr="00002C14">
                          <w:rPr>
                            <w:b/>
                            <w:color w:val="FFFFFF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Solution Evaluation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Stakeholder Management</w:t>
                        </w:r>
                      </w:p>
                      <w:p w:rsidR="00D4746F" w:rsidRDefault="00D4746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Project Management</w:t>
                        </w:r>
                      </w:p>
                      <w:p w:rsidR="00190761" w:rsidRPr="00D4746F" w:rsidRDefault="0019076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  <w:rPr>
                            <w:color w:val="FFFFFF" w:themeColor="background1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  <w:rPr>
                            <w:color w:val="FFFFFF"/>
                          </w:rPr>
                        </w:pPr>
                      </w:p>
                      <w:p w:rsidR="00D4746F" w:rsidRDefault="00D4746F" w:rsidP="00D4746F">
                        <w:pPr>
                          <w:tabs>
                            <w:tab w:val="left" w:pos="360"/>
                          </w:tabs>
                          <w:spacing w:before="3"/>
                        </w:pPr>
                      </w:p>
                    </w:txbxContent>
                  </v:textbox>
                </v:shape>
                <v:shape id="Text Box 8" o:spid="_x0000_s1030" type="#_x0000_t202" style="position:absolute;left:472;top:7126;width:3718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0761" w:rsidRDefault="00190761">
                        <w:pPr>
                          <w:spacing w:line="286" w:lineRule="exact"/>
                          <w:rPr>
                            <w:b/>
                            <w:color w:val="FFFFFF"/>
                            <w:sz w:val="28"/>
                          </w:rPr>
                        </w:pPr>
                      </w:p>
                      <w:p w:rsidR="00123A6C" w:rsidRPr="00002C14" w:rsidRDefault="006A3D27">
                        <w:pPr>
                          <w:spacing w:line="286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TECHNICAL</w:t>
                        </w:r>
                        <w:r w:rsidRPr="00002C14">
                          <w:rPr>
                            <w:b/>
                            <w:color w:val="FFFFFF"/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 w:rsidRPr="00002C14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SKILLS</w:t>
                        </w:r>
                      </w:p>
                      <w:p w:rsidR="00D4746F" w:rsidRDefault="00D4746F" w:rsidP="00D4746F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Pr="00D4746F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Modeling Tools: MS Visio, Draw.io.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Database : SQL</w:t>
                        </w:r>
                      </w:p>
                      <w:p w:rsidR="00D4746F" w:rsidRDefault="00D4746F" w:rsidP="00D4746F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 w:rsidRPr="00D4746F">
                          <w:rPr>
                            <w:color w:val="FFFFFF" w:themeColor="background1"/>
                          </w:rPr>
                          <w:t>Project Management tool:- JIRA</w:t>
                        </w:r>
                      </w:p>
                      <w:p w:rsidR="00854D5D" w:rsidRDefault="00D4746F" w:rsidP="00854D5D">
                        <w:pPr>
                          <w:pStyle w:val="ListParagraph"/>
                          <w:widowControl/>
                          <w:numPr>
                            <w:ilvl w:val="0"/>
                            <w:numId w:val="5"/>
                          </w:numPr>
                          <w:autoSpaceDE/>
                          <w:autoSpaceDN/>
                          <w:spacing w:after="160" w:line="259" w:lineRule="auto"/>
                          <w:contextualSpacing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Reporting Tools: Power BI &amp; Tableau</w:t>
                        </w:r>
                      </w:p>
                      <w:p w:rsidR="00854D5D" w:rsidRPr="00002C14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DOMAIN KNOWL</w:t>
                        </w:r>
                        <w:r w:rsidR="00A95B4B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</w:t>
                        </w: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GE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Retail and Wholesale Banking</w:t>
                        </w:r>
                      </w:p>
                      <w:p w:rsidR="00190761" w:rsidRPr="00190761" w:rsidRDefault="00190761" w:rsidP="0019076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/>
                          </w:rPr>
                          <w:t xml:space="preserve">Core Banking System -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TCS Bancs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/>
                            <w:bCs/>
                            <w:color w:val="FFFFFF" w:themeColor="background1"/>
                          </w:rPr>
                          <w:t xml:space="preserve">, </w:t>
                        </w:r>
                        <w:r w:rsidRPr="00190761">
                          <w:rPr>
                            <w:rFonts w:asciiTheme="minorHAnsi" w:eastAsia="Century Gothic" w:hAnsiTheme="minorHAnsi" w:cstheme="minorHAnsi"/>
                            <w:bCs/>
                            <w:color w:val="FFFFFF" w:themeColor="background1"/>
                          </w:rPr>
                          <w:t>Flexcube, SFDC, CRM, Omniflow, CTS Application</w:t>
                        </w:r>
                      </w:p>
                      <w:p w:rsidR="00854D5D" w:rsidRDefault="00854D5D" w:rsidP="00854D5D">
                        <w:pPr>
                          <w:widowControl/>
                          <w:autoSpaceDE/>
                          <w:autoSpaceDN/>
                          <w:spacing w:after="160" w:line="259" w:lineRule="auto"/>
                          <w:contextualSpacing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854D5D" w:rsidRPr="00002C14" w:rsidRDefault="00854D5D" w:rsidP="00854D5D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:rsidR="00854D5D" w:rsidRPr="000C6BB4" w:rsidRDefault="00854D5D" w:rsidP="00854D5D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color w:val="FFFFFF"/>
                          </w:rPr>
                        </w:pPr>
                        <w:r w:rsidRPr="000C6BB4">
                          <w:rPr>
                            <w:rFonts w:asciiTheme="minorHAnsi" w:hAnsiTheme="minorHAnsi" w:cstheme="minorHAnsi"/>
                            <w:color w:val="FFFFFF"/>
                          </w:rPr>
                          <w:t>Post Graduate Management Programme In Finance – (2003-2005)</w:t>
                        </w:r>
                      </w:p>
                      <w:p w:rsidR="00854D5D" w:rsidRDefault="00854D5D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:rsidR="00355F0F" w:rsidRPr="00002C14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CERTIFICATION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Certif</w:t>
                        </w:r>
                        <w:r w:rsidR="00BC0408">
                          <w:rPr>
                            <w:color w:val="FFFFFF" w:themeColor="background1"/>
                          </w:rPr>
                          <w:t>ied Business Analyst, IIBA [EEP]</w:t>
                        </w:r>
                      </w:p>
                      <w:p w:rsidR="00355F0F" w:rsidRDefault="00355F0F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</w:p>
                      <w:p w:rsidR="00845D18" w:rsidRPr="00002C14" w:rsidRDefault="00845D18" w:rsidP="00355F0F">
                        <w:pPr>
                          <w:tabs>
                            <w:tab w:val="left" w:pos="3035"/>
                          </w:tabs>
                          <w:spacing w:before="157"/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002C14">
                          <w:rPr>
                            <w:rFonts w:asciiTheme="minorHAnsi" w:hAnsiTheme="minorHAnsi" w:cstheme="minorHAnsi"/>
                            <w:b/>
                            <w:color w:val="FFFFFF"/>
                            <w:sz w:val="24"/>
                            <w:szCs w:val="24"/>
                          </w:rPr>
                          <w:t>LANGUAGES</w:t>
                        </w:r>
                      </w:p>
                      <w:p w:rsidR="00355F0F" w:rsidRPr="00355F0F" w:rsidRDefault="00845D18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English, Hindi and Marathi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D25E0C" w:rsidRDefault="006A3D27">
      <w:pPr>
        <w:pStyle w:val="Heading1"/>
        <w:spacing w:before="178"/>
        <w:rPr>
          <w:rFonts w:asciiTheme="minorHAnsi" w:hAnsiTheme="minorHAnsi" w:cstheme="minorHAnsi"/>
          <w:b w:val="0"/>
          <w:sz w:val="22"/>
          <w:szCs w:val="22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</w:p>
    <w:p w:rsidR="00123A6C" w:rsidRPr="00D2503B" w:rsidRDefault="006A3D27">
      <w:pPr>
        <w:pStyle w:val="Heading1"/>
        <w:spacing w:before="178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pacing w:val="-1"/>
          <w:sz w:val="24"/>
          <w:szCs w:val="24"/>
        </w:rPr>
        <w:t>CAREER</w:t>
      </w:r>
      <w:r w:rsidRPr="00D2503B">
        <w:rPr>
          <w:rFonts w:asciiTheme="minorHAnsi" w:hAnsiTheme="minorHAnsi" w:cstheme="minorHAnsi"/>
          <w:color w:val="2D5294"/>
          <w:spacing w:val="-11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 xml:space="preserve">Experienced professional with </w:t>
      </w:r>
      <w:r w:rsidR="00FB63CE" w:rsidRPr="00854D5D">
        <w:rPr>
          <w:rFonts w:asciiTheme="minorHAnsi" w:hAnsiTheme="minorHAnsi" w:cstheme="minorHAnsi"/>
          <w:b/>
          <w:color w:val="575757"/>
        </w:rPr>
        <w:t>15.7 years</w:t>
      </w:r>
      <w:r w:rsidR="00FB63CE" w:rsidRPr="00FB63CE">
        <w:rPr>
          <w:rFonts w:asciiTheme="minorHAnsi" w:hAnsiTheme="minorHAnsi" w:cstheme="minorHAnsi"/>
          <w:color w:val="575757"/>
        </w:rPr>
        <w:t xml:space="preserve"> of overall experience, including </w:t>
      </w:r>
      <w:r w:rsidR="00FB63CE" w:rsidRPr="00854D5D">
        <w:rPr>
          <w:rFonts w:asciiTheme="minorHAnsi" w:hAnsiTheme="minorHAnsi" w:cstheme="minorHAnsi"/>
          <w:b/>
          <w:color w:val="575757"/>
        </w:rPr>
        <w:t>5.1 years</w:t>
      </w:r>
      <w:r w:rsidR="00FB63CE" w:rsidRPr="00FB63CE">
        <w:rPr>
          <w:rFonts w:asciiTheme="minorHAnsi" w:hAnsiTheme="minorHAnsi" w:cstheme="minorHAnsi"/>
          <w:color w:val="575757"/>
        </w:rPr>
        <w:t xml:space="preserve">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D2503B" w:rsidRDefault="006A3D27">
      <w:pPr>
        <w:pStyle w:val="Heading1"/>
        <w:spacing w:before="164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PROFILE</w:t>
      </w:r>
      <w:r w:rsidRPr="00D2503B">
        <w:rPr>
          <w:rFonts w:asciiTheme="minorHAnsi" w:hAnsiTheme="minorHAnsi" w:cstheme="minorHAnsi"/>
          <w:color w:val="2D5294"/>
          <w:spacing w:val="-6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SUMMARY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112FA6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>
        <w:rPr>
          <w:rFonts w:asciiTheme="minorHAnsi" w:eastAsia="Century Gothic" w:hAnsiTheme="minorHAnsi" w:cstheme="minorHAnsi"/>
          <w:color w:val="616261"/>
        </w:rPr>
        <w:t>Previous exposure into</w:t>
      </w:r>
      <w:r w:rsidR="00E6443A" w:rsidRPr="00D90608">
        <w:rPr>
          <w:rFonts w:asciiTheme="minorHAnsi" w:eastAsia="Century Gothic" w:hAnsiTheme="minorHAnsi" w:cstheme="minorHAnsi"/>
          <w:color w:val="616261"/>
        </w:rPr>
        <w:t xml:space="preserve"> day-to -day branch banking operation activities like </w:t>
      </w:r>
      <w:r w:rsidR="00E6443A"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="00E6443A"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D2503B" w:rsidRDefault="006A3D27" w:rsidP="00E6443A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2503B">
        <w:rPr>
          <w:rFonts w:asciiTheme="minorHAnsi" w:hAnsiTheme="minorHAnsi" w:cstheme="minorHAnsi"/>
          <w:color w:val="2D5294"/>
          <w:sz w:val="24"/>
          <w:szCs w:val="24"/>
        </w:rPr>
        <w:t>WORK</w:t>
      </w:r>
      <w:r w:rsidRPr="00D2503B">
        <w:rPr>
          <w:rFonts w:asciiTheme="minorHAnsi" w:hAnsiTheme="minorHAnsi" w:cstheme="minorHAnsi"/>
          <w:color w:val="2D5294"/>
          <w:spacing w:val="-7"/>
          <w:sz w:val="24"/>
          <w:szCs w:val="24"/>
        </w:rPr>
        <w:t xml:space="preserve"> </w:t>
      </w:r>
      <w:r w:rsidRPr="00D2503B">
        <w:rPr>
          <w:rFonts w:asciiTheme="minorHAnsi" w:hAnsiTheme="minorHAnsi" w:cstheme="minorHAnsi"/>
          <w:color w:val="2D5294"/>
          <w:sz w:val="24"/>
          <w:szCs w:val="2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="00D2503B">
        <w:rPr>
          <w:rFonts w:asciiTheme="minorHAnsi" w:hAnsiTheme="minorHAnsi" w:cstheme="minorHAnsi"/>
          <w:b/>
          <w:color w:val="575757"/>
        </w:rPr>
        <w:t xml:space="preserve">       </w:t>
      </w:r>
      <w:r w:rsidRPr="00B75A2C">
        <w:rPr>
          <w:rFonts w:asciiTheme="minorHAnsi" w:hAnsiTheme="minorHAnsi" w:cstheme="minorHAnsi"/>
          <w:b/>
          <w:color w:val="575757"/>
        </w:rPr>
        <w:t>OCT</w:t>
      </w:r>
      <w:r w:rsidR="006A3D27" w:rsidRPr="00B75A2C">
        <w:rPr>
          <w:rFonts w:asciiTheme="minorHAnsi" w:hAnsiTheme="minorHAnsi" w:cstheme="minorHAnsi"/>
          <w:b/>
          <w:color w:val="575757"/>
          <w:spacing w:val="-5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201</w:t>
      </w:r>
      <w:r w:rsidRPr="00B75A2C">
        <w:rPr>
          <w:rFonts w:asciiTheme="minorHAnsi" w:hAnsiTheme="minorHAnsi" w:cstheme="minorHAnsi"/>
          <w:b/>
          <w:color w:val="575757"/>
        </w:rPr>
        <w:t>5</w:t>
      </w:r>
      <w:r w:rsidR="006A3D27" w:rsidRPr="00B75A2C">
        <w:rPr>
          <w:rFonts w:asciiTheme="minorHAnsi" w:hAnsiTheme="minorHAnsi" w:cstheme="minorHAnsi"/>
          <w:b/>
          <w:color w:val="575757"/>
          <w:spacing w:val="-4"/>
        </w:rPr>
        <w:t xml:space="preserve"> </w:t>
      </w:r>
      <w:r w:rsidR="006A3D27" w:rsidRPr="00B75A2C">
        <w:rPr>
          <w:rFonts w:asciiTheme="minorHAnsi" w:hAnsiTheme="minorHAnsi" w:cstheme="minorHAnsi"/>
          <w:b/>
          <w:color w:val="575757"/>
        </w:rPr>
        <w:t>–</w:t>
      </w:r>
      <w:r w:rsidR="006A3D27" w:rsidRPr="00B75A2C">
        <w:rPr>
          <w:rFonts w:asciiTheme="minorHAnsi" w:hAnsiTheme="minorHAnsi" w:cstheme="minorHAnsi"/>
          <w:b/>
          <w:color w:val="575757"/>
          <w:spacing w:val="-3"/>
        </w:rPr>
        <w:t xml:space="preserve"> </w:t>
      </w:r>
      <w:r w:rsidR="00B75A2C">
        <w:rPr>
          <w:rFonts w:asciiTheme="minorHAnsi" w:hAnsiTheme="minorHAnsi" w:cstheme="minorHAnsi"/>
          <w:b/>
          <w:color w:val="575757"/>
        </w:rPr>
        <w:t>PRESENT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E31BE6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E31BE6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</w:t>
      </w:r>
      <w:r w:rsidR="00112FA6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01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: </w:t>
      </w:r>
      <w:r w:rsidR="00F93F85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                              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Subject Matter Expert</w:t>
      </w:r>
    </w:p>
    <w:p w:rsidR="0040618E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Technology: </w:t>
      </w:r>
      <w:r w:rsidR="00D814D9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Java</w:t>
      </w:r>
    </w:p>
    <w:p w:rsidR="00D814D9" w:rsidRPr="00D814D9" w:rsidRDefault="00A42A38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</w:t>
      </w:r>
      <w:r w:rsidR="006049BF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miq, Axure and Power BI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</w:t>
      </w:r>
      <w:r w:rsidR="00A42A3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A42A38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40618E"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each individual branches can be accessed by Central clearing </w:t>
      </w:r>
    </w:p>
    <w:p w:rsidR="00D055D5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</w:t>
      </w:r>
      <w:r w:rsidR="00A42A3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proofErr w:type="gramStart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>processing</w:t>
      </w:r>
      <w:proofErr w:type="gramEnd"/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team.</w:t>
      </w:r>
      <w:r w:rsid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</w:t>
      </w:r>
    </w:p>
    <w:p w:rsidR="00D055D5" w:rsidRDefault="00D055D5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</w:t>
      </w:r>
    </w:p>
    <w:p w:rsidR="00D055D5" w:rsidRDefault="00D055D5" w:rsidP="00D055D5">
      <w:pPr>
        <w:pStyle w:val="p"/>
        <w:spacing w:line="320" w:lineRule="atLeast"/>
        <w:jc w:val="both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12FA6" w:rsidRPr="00112FA6" w:rsidRDefault="00112FA6" w:rsidP="004D3091">
      <w:pPr>
        <w:pStyle w:val="ListParagraph"/>
        <w:numPr>
          <w:ilvl w:val="0"/>
          <w:numId w:val="21"/>
        </w:numPr>
        <w:spacing w:line="320" w:lineRule="atLeast"/>
        <w:rPr>
          <w:rStyle w:val="Strong1"/>
          <w:rFonts w:eastAsia="Century Gothic"/>
          <w:b/>
          <w:bCs/>
          <w:color w:val="616261"/>
          <w:sz w:val="22"/>
          <w:szCs w:val="22"/>
        </w:rPr>
      </w:pPr>
      <w:r w:rsidRPr="00112FA6">
        <w:rPr>
          <w:rStyle w:val="Strong1"/>
          <w:rFonts w:eastAsia="Century Gothic"/>
          <w:b/>
          <w:bCs/>
          <w:color w:val="616261"/>
          <w:sz w:val="22"/>
          <w:szCs w:val="22"/>
        </w:rPr>
        <w:t xml:space="preserve"> 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Provide deep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domain knowledge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expertise related to the project's subject matter.</w:t>
      </w:r>
    </w:p>
    <w:p w:rsidR="00112FA6" w:rsidRPr="000627AA" w:rsidRDefault="00112FA6" w:rsidP="00112FA6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clarifying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requirements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ensuring a shared understanding of the domain among team members.</w:t>
      </w:r>
    </w:p>
    <w:p w:rsidR="00112FA6" w:rsidRPr="00112FA6" w:rsidRDefault="00112FA6" w:rsidP="00112FA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  <w:sectPr w:rsidR="00112FA6" w:rsidRPr="00112FA6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Participate</w:t>
      </w:r>
      <w: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d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in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grooming sessions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refine </w:t>
      </w:r>
      <w:r w:rsidRPr="00112FA6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&amp;</w:t>
      </w:r>
      <w:r w:rsidRPr="00112FA6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acceptance criteria.</w:t>
      </w:r>
    </w:p>
    <w:p w:rsidR="00123A6C" w:rsidRPr="00D90608" w:rsidRDefault="00123A6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B1001C" w:rsidRPr="000627AA" w:rsidRDefault="00B1001C" w:rsidP="00112FA6">
      <w:pPr>
        <w:pStyle w:val="p"/>
        <w:numPr>
          <w:ilvl w:val="0"/>
          <w:numId w:val="21"/>
        </w:numPr>
        <w:spacing w:line="320" w:lineRule="atLeast"/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Collaborate with the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product owner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business analysts to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analyze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refine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or requirements.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Validate that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accurately reflect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needs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feasible from a technical and domain perspective.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Clarify doubts, provide additional context, and assist in breaking down larger stories into smaller,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manageable tasks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the product owner and the team to define clear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testable acceptance criteria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for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Ensure that acceptance criteria align with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business goals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are achievable.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Work closely with developers to answer questions, resolve issues, and provide guidance during the implementation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user stories</w:t>
      </w:r>
      <w:r w:rsidRPr="000627AA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.</w:t>
      </w:r>
    </w:p>
    <w:p w:rsidR="00B1001C" w:rsidRPr="000627AA" w:rsidRDefault="00B1001C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Assist in the development of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test cases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and </w:t>
      </w:r>
      <w:r w:rsidRPr="000627AA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scenarios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based</w:t>
      </w: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 on domain knowledge.</w:t>
      </w:r>
    </w:p>
    <w:p w:rsidR="00F61174" w:rsidRPr="000627AA" w:rsidRDefault="00F61174" w:rsidP="000627AA">
      <w:pPr>
        <w:pStyle w:val="ListParagraph"/>
        <w:numPr>
          <w:ilvl w:val="0"/>
          <w:numId w:val="21"/>
        </w:numPr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0627AA">
        <w:rPr>
          <w:rStyle w:val="Strong1"/>
          <w:rFonts w:asciiTheme="minorHAnsi" w:eastAsia="Century Gothic" w:hAnsiTheme="minorHAnsi" w:cstheme="minorHAnsi"/>
          <w:color w:val="616261"/>
          <w:sz w:val="22"/>
          <w:szCs w:val="22"/>
        </w:rPr>
        <w:t xml:space="preserve">Identify potential risks or challenges related to the domain and work with the team to develop </w:t>
      </w:r>
      <w:r w:rsidRPr="000627AA"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>mitigation strategies</w:t>
      </w:r>
    </w:p>
    <w:p w:rsidR="00B1001C" w:rsidRDefault="00B1001C" w:rsidP="00B1001C">
      <w:pPr>
        <w:pStyle w:val="ListParagraph"/>
        <w:ind w:left="5086" w:firstLine="0"/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</w:pPr>
    </w:p>
    <w:p w:rsidR="006E70DE" w:rsidRDefault="000627AA" w:rsidP="008E61EF">
      <w:pPr>
        <w:pStyle w:val="p"/>
        <w:spacing w:line="320" w:lineRule="atLeast"/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color w:val="616261"/>
          <w:sz w:val="22"/>
          <w:szCs w:val="22"/>
        </w:rPr>
        <w:t xml:space="preserve">  </w:t>
      </w:r>
      <w:r w:rsidR="00112FA6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02: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</w:t>
      </w:r>
      <w:r w:rsidR="00F93F85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</w:t>
      </w:r>
      <w:r w:rsidR="008E61EF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       </w:t>
      </w:r>
      <w:r w:rsid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</w:p>
    <w:p w:rsidR="00B1001C" w:rsidRPr="002F3C52" w:rsidRDefault="006E70DE" w:rsidP="008E61EF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D814D9" w:rsidRPr="00D90608" w:rsidRDefault="008E61EF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5D4C3B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D814D9" w:rsidRPr="00E52597" w:rsidRDefault="00D814D9" w:rsidP="00D814D9">
      <w:pPr>
        <w:rPr>
          <w:rFonts w:asciiTheme="minorHAnsi" w:hAnsiTheme="minorHAnsi" w:cstheme="minorHAnsi"/>
          <w:b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</w:t>
      </w:r>
      <w:r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</w:t>
      </w:r>
      <w:r w:rsidR="00F34228" w:rsidRPr="00077BEC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Jira</w:t>
      </w:r>
      <w:r w:rsidR="00F3422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, Balsmiq, Axure and Power BI</w:t>
      </w:r>
    </w:p>
    <w:p w:rsidR="00B1001C" w:rsidRDefault="00B1001C" w:rsidP="00B1001C">
      <w:pPr>
        <w:spacing w:before="9"/>
        <w:rPr>
          <w:rFonts w:asciiTheme="minorHAnsi" w:hAnsiTheme="minorHAnsi" w:cstheme="minorHAnsi"/>
          <w:b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B1001C" w:rsidRDefault="00B1001C" w:rsidP="008E61EF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</w:t>
      </w:r>
      <w:r w:rsidR="008E61EF">
        <w:rPr>
          <w:rStyle w:val="span"/>
          <w:rFonts w:eastAsia="Century Gothic"/>
          <w:color w:val="616261"/>
          <w:sz w:val="22"/>
          <w:szCs w:val="22"/>
        </w:rPr>
        <w:t>and checker concept. Application</w:t>
      </w:r>
      <w:r w:rsidR="005D4C3B">
        <w:rPr>
          <w:rStyle w:val="span"/>
          <w:rFonts w:eastAsia="Century Gothic"/>
          <w:color w:val="616261"/>
          <w:sz w:val="22"/>
          <w:szCs w:val="22"/>
        </w:rPr>
        <w:t xml:space="preserve"> </w:t>
      </w:r>
      <w:r w:rsidRPr="002F3C52">
        <w:rPr>
          <w:rStyle w:val="span"/>
          <w:rFonts w:eastAsia="Century Gothic"/>
          <w:color w:val="616261"/>
          <w:sz w:val="22"/>
          <w:szCs w:val="22"/>
        </w:rPr>
        <w:t>enhancement was introduced in I Connect application where in checker was also needed to input transaction amount, beneficiary account number and IFSC code in the application</w:t>
      </w:r>
    </w:p>
    <w:p w:rsidR="00B1001C" w:rsidRPr="002F3C52" w:rsidRDefault="00B1001C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 using </w:t>
      </w:r>
      <w:r w:rsidRPr="00B1001C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B1001C" w:rsidRP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B1001C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r w:rsidR="004E401E"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day-to-day</w:t>
      </w: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B1001C" w:rsidRDefault="00B1001C" w:rsidP="008E61EF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B1001C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0627AA" w:rsidRPr="008E61EF" w:rsidRDefault="008E61EF" w:rsidP="000A585C">
      <w:pPr>
        <w:pStyle w:val="divdocumentulli"/>
        <w:numPr>
          <w:ilvl w:val="0"/>
          <w:numId w:val="2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  <w:sectPr w:rsidR="000627AA" w:rsidRPr="008E61EF" w:rsidSect="000627AA">
          <w:type w:val="continuous"/>
          <w:pgSz w:w="12240" w:h="15840"/>
          <w:pgMar w:top="0" w:right="160" w:bottom="0" w:left="240" w:header="720" w:footer="720" w:gutter="0"/>
          <w:cols w:space="368"/>
        </w:sectPr>
      </w:pPr>
      <w:r w:rsidRP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Used domain knowledge to recommend process change that will create efficiency, resolve problems, and implement new products and product changes.</w:t>
      </w:r>
    </w:p>
    <w:p w:rsidR="00B1001C" w:rsidRDefault="00B1001C" w:rsidP="00B1001C">
      <w:pPr>
        <w:pStyle w:val="divdocumentulli"/>
        <w:spacing w:line="320" w:lineRule="atLeast"/>
        <w:ind w:left="5368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B1001C" w:rsidRPr="003802EA" w:rsidRDefault="0039300D" w:rsidP="00B1001C">
      <w:pPr>
        <w:pStyle w:val="p"/>
        <w:spacing w:line="320" w:lineRule="atLeast"/>
        <w:rPr>
          <w:rStyle w:val="span"/>
          <w:rFonts w:asciiTheme="minorHAnsi" w:hAnsiTheme="minorHAnsi" w:cstheme="minorHAnsi"/>
          <w:b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03: </w:t>
      </w:r>
      <w:r w:rsidR="00B1001C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I Connect Application                   </w:t>
      </w:r>
      <w:r w:rsidR="003802EA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</w:t>
      </w:r>
      <w:r w:rsidR="00C90DBE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                                                                          </w:t>
      </w: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</w:t>
      </w:r>
    </w:p>
    <w:p w:rsidR="00B1001C" w:rsidRPr="002F3C52" w:rsidRDefault="0039300D" w:rsidP="00B1001C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B1001C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B1001C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D814D9" w:rsidRPr="00D90608" w:rsidRDefault="0039300D" w:rsidP="00D814D9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  </w:t>
      </w:r>
      <w:r w:rsidR="00D814D9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Role: </w:t>
      </w:r>
      <w:r w:rsid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</w:t>
      </w:r>
    </w:p>
    <w:p w:rsidR="00D814D9" w:rsidRPr="00D814D9" w:rsidRDefault="00D814D9" w:rsidP="00D814D9">
      <w:pPr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Technology: </w:t>
      </w:r>
      <w:r w:rsidRPr="00D814D9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Python</w:t>
      </w:r>
    </w:p>
    <w:p w:rsidR="00B1001C" w:rsidRDefault="0039300D" w:rsidP="00D814D9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  <w:r w:rsidR="00D814D9" w:rsidRPr="00D814D9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>Tools:</w:t>
      </w:r>
      <w:r w:rsidR="00077BEC">
        <w:rPr>
          <w:rStyle w:val="Strong1"/>
          <w:rFonts w:eastAsia="Century Gothic"/>
          <w:b/>
          <w:color w:val="616261"/>
          <w:sz w:val="22"/>
          <w:szCs w:val="22"/>
        </w:rPr>
        <w:t xml:space="preserve"> </w:t>
      </w:r>
      <w:r w:rsidR="00516BB5" w:rsidRPr="00516BB5">
        <w:rPr>
          <w:rStyle w:val="Strong1"/>
          <w:rFonts w:eastAsia="Century Gothic"/>
          <w:color w:val="616261"/>
          <w:sz w:val="22"/>
          <w:szCs w:val="22"/>
        </w:rPr>
        <w:t>MS Visio,</w:t>
      </w:r>
      <w:r w:rsidR="00516BB5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077BEC" w:rsidRPr="00077BEC">
        <w:rPr>
          <w:rStyle w:val="Strong1"/>
          <w:rFonts w:eastAsia="Century Gothic"/>
          <w:color w:val="616261"/>
          <w:sz w:val="22"/>
          <w:szCs w:val="22"/>
        </w:rPr>
        <w:t>Axure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, Bals</w:t>
      </w:r>
      <w:r w:rsidR="006049BF">
        <w:rPr>
          <w:rStyle w:val="Strong1"/>
          <w:rFonts w:eastAsia="Century Gothic"/>
          <w:color w:val="616261"/>
          <w:sz w:val="22"/>
          <w:szCs w:val="22"/>
        </w:rPr>
        <w:t>a</w:t>
      </w:r>
      <w:r w:rsidR="00F34228">
        <w:rPr>
          <w:rStyle w:val="Strong1"/>
          <w:rFonts w:eastAsia="Century Gothic"/>
          <w:color w:val="616261"/>
          <w:sz w:val="22"/>
          <w:szCs w:val="22"/>
        </w:rPr>
        <w:t>miq and Power BI</w:t>
      </w:r>
      <w:r w:rsidR="00D814D9" w:rsidRPr="00077BEC">
        <w:rPr>
          <w:rStyle w:val="Strong1"/>
          <w:rFonts w:eastAsia="Century Gothic"/>
          <w:color w:val="616261"/>
          <w:sz w:val="22"/>
          <w:szCs w:val="22"/>
        </w:rPr>
        <w:t xml:space="preserve"> </w:t>
      </w:r>
      <w:r w:rsidR="00D814D9">
        <w:rPr>
          <w:rStyle w:val="Strong1"/>
          <w:rFonts w:eastAsia="Century Gothic"/>
          <w:b/>
          <w:color w:val="616261"/>
          <w:sz w:val="22"/>
          <w:szCs w:val="22"/>
        </w:rPr>
        <w:t xml:space="preserve">                                                                                           </w:t>
      </w:r>
    </w:p>
    <w:p w:rsidR="008E61EF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Description: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To streamline Term Depo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sit process and ensure the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same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are processed at FTR, E-checklist was enabled in </w:t>
      </w:r>
      <w:r w:rsidR="008E61EF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</w:t>
      </w:r>
    </w:p>
    <w:p w:rsidR="00106205" w:rsidRDefault="0039300D" w:rsidP="00106205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existing application</w:t>
      </w:r>
      <w:r w:rsid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Pr="00106205" w:rsidRDefault="0039300D" w:rsidP="00106205">
      <w:pPr>
        <w:pStyle w:val="p"/>
        <w:spacing w:line="320" w:lineRule="atLeast"/>
        <w:rPr>
          <w:rStyle w:val="Strong1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106205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F62012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Visio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</w:t>
      </w:r>
      <w:r w:rsidR="006049BF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q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and Axure RP Pro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106205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lastRenderedPageBreak/>
        <w:t>Users were able to update the e-checklist at maker and checker levels and succ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ess</w:t>
      </w: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fully assign cases to Central Processing Team.</w:t>
      </w:r>
    </w:p>
    <w:p w:rsidR="00106205" w:rsidRPr="00106205" w:rsidRDefault="00106205" w:rsidP="00C90DBE">
      <w:pPr>
        <w:pStyle w:val="p"/>
        <w:numPr>
          <w:ilvl w:val="0"/>
          <w:numId w:val="23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106205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cause analysis and found permanent solutions for e-checklist updations.</w:t>
      </w:r>
      <w:r w:rsidRPr="00106205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106205" w:rsidRDefault="00106205" w:rsidP="00106205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Yes Bank Ltd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>
        <w:rPr>
          <w:rFonts w:asciiTheme="minorHAnsi" w:hAnsiTheme="minorHAnsi" w:cstheme="minorHAnsi"/>
          <w:noProof/>
          <w:lang w:val="en-IN" w:eastAsia="en-IN"/>
        </w:rPr>
        <w:tab/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</w:t>
      </w:r>
      <w:r w:rsidR="005D4C3B">
        <w:rPr>
          <w:rFonts w:asciiTheme="minorHAnsi" w:hAnsiTheme="minorHAnsi" w:cstheme="minorHAnsi"/>
          <w:b/>
          <w:noProof/>
          <w:lang w:val="en-IN" w:eastAsia="en-IN"/>
        </w:rPr>
        <w:t xml:space="preserve">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Apr 2011 to Oct 2015</w:t>
      </w:r>
      <w:r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106205" w:rsidRPr="00D90608" w:rsidRDefault="00C90DBE" w:rsidP="00C90DBE">
      <w:pPr>
        <w:spacing w:before="1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 w:rsidRPr="00D90608">
        <w:rPr>
          <w:rFonts w:asciiTheme="minorHAnsi" w:hAnsiTheme="minorHAnsi" w:cstheme="minorHAnsi"/>
          <w:b/>
          <w:color w:val="575757"/>
        </w:rPr>
        <w:t>Designation</w:t>
      </w:r>
      <w:r w:rsidR="00106205" w:rsidRPr="00D90608">
        <w:rPr>
          <w:rFonts w:asciiTheme="minorHAnsi" w:hAnsiTheme="minorHAnsi" w:cstheme="minorHAnsi"/>
          <w:color w:val="575757"/>
        </w:rPr>
        <w:t>:</w:t>
      </w:r>
      <w:r w:rsidR="00106205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106205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106205" w:rsidRDefault="00F34228" w:rsidP="00F34228">
      <w:pPr>
        <w:pStyle w:val="BodyText"/>
        <w:spacing w:before="16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106205">
        <w:rPr>
          <w:rFonts w:asciiTheme="minorHAnsi" w:hAnsiTheme="minorHAnsi" w:cstheme="minorHAnsi"/>
          <w:b/>
          <w:color w:val="575757"/>
        </w:rPr>
        <w:t>Roles and Responsibilities</w:t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  <w:r w:rsidR="00106205">
        <w:rPr>
          <w:rFonts w:asciiTheme="minorHAnsi" w:hAnsiTheme="minorHAnsi" w:cstheme="minorHAnsi"/>
          <w:color w:val="575757"/>
        </w:rPr>
        <w:tab/>
      </w:r>
    </w:p>
    <w:p w:rsidR="00F34228" w:rsidRDefault="00F34228" w:rsidP="00F34228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ed General Banking transactions,</w:t>
      </w:r>
      <w:r w:rsidR="009D1E41" w:rsidRP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Authenticated Outward and Inward Cheques clearing, ECS Clearing, CMS Transactions and fa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transactions.</w:t>
      </w:r>
    </w:p>
    <w:p w:rsidR="009D1E41" w:rsidRDefault="009D1E41" w:rsidP="009D1E41">
      <w:pPr>
        <w:pStyle w:val="divdocumentulli"/>
        <w:numPr>
          <w:ilvl w:val="0"/>
          <w:numId w:val="24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actions and ATM Cash management and </w:t>
      </w:r>
      <w:r w:rsidR="0042114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</w:t>
      </w: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nsured </w:t>
      </w:r>
      <w:r w:rsidR="0097792E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</w:t>
      </w: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ompliance and </w:t>
      </w:r>
      <w:r w:rsidR="0097792E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audit c</w:t>
      </w:r>
      <w:r w:rsidRPr="00F34228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ontrol</w:t>
      </w:r>
    </w:p>
    <w:p w:rsidR="00796478" w:rsidRPr="00796478" w:rsidRDefault="00796478" w:rsidP="00796478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Kotak Mahindra Bank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</w:t>
      </w:r>
      <w:r w:rsidR="00DD39AF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  <w:r w:rsidR="00F34228">
        <w:rPr>
          <w:rFonts w:asciiTheme="minorHAnsi" w:hAnsiTheme="minorHAnsi" w:cstheme="minorHAnsi"/>
          <w:b/>
          <w:noProof/>
          <w:lang w:val="en-IN" w:eastAsia="en-IN"/>
        </w:rPr>
        <w:t xml:space="preserve">                                                                              </w:t>
      </w:r>
      <w:r w:rsidRPr="007011F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Oct 2008 to Mar 2010</w:t>
      </w:r>
      <w:r w:rsidRPr="00B75A2C">
        <w:rPr>
          <w:rFonts w:asciiTheme="minorHAnsi" w:hAnsiTheme="minorHAnsi" w:cstheme="minorHAnsi"/>
          <w:b/>
          <w:noProof/>
          <w:lang w:val="en-IN" w:eastAsia="en-IN"/>
        </w:rPr>
        <w:t xml:space="preserve">        </w:t>
      </w:r>
    </w:p>
    <w:p w:rsidR="00796478" w:rsidRPr="00D90608" w:rsidRDefault="00796478" w:rsidP="00796478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796478" w:rsidRDefault="00796478" w:rsidP="00796478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b/>
          <w:color w:val="575757"/>
        </w:rPr>
        <w:t>Roles and Responsibilities</w:t>
      </w:r>
    </w:p>
    <w:p w:rsidR="009D1E41" w:rsidRDefault="00796478" w:rsidP="009D1E41">
      <w:pPr>
        <w:pStyle w:val="divdocumentulli"/>
        <w:numPr>
          <w:ilvl w:val="0"/>
          <w:numId w:val="27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,</w:t>
      </w:r>
      <w:r w:rsidR="009D1E41" w:rsidRP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9D1E41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/Funds Transfer</w:t>
      </w:r>
      <w:r w:rsidR="009D1E41"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Transactions</w:t>
      </w:r>
    </w:p>
    <w:p w:rsidR="009D1E41" w:rsidRDefault="006443C6" w:rsidP="009D1E41">
      <w:pPr>
        <w:pStyle w:val="divdocumentulli"/>
        <w:numPr>
          <w:ilvl w:val="0"/>
          <w:numId w:val="25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 and m</w:t>
      </w:r>
      <w:r w:rsidR="009D1E41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onitoring of BOD / EOD reports</w:t>
      </w:r>
      <w:bookmarkStart w:id="0" w:name="_GoBack"/>
      <w:bookmarkEnd w:id="0"/>
    </w:p>
    <w:sectPr w:rsidR="009D1E41" w:rsidSect="000627A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EA4CE40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54383D26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016F3605"/>
    <w:multiLevelType w:val="hybridMultilevel"/>
    <w:tmpl w:val="FD50B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24B84"/>
    <w:multiLevelType w:val="hybridMultilevel"/>
    <w:tmpl w:val="A3F0DB7A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2547"/>
    <w:multiLevelType w:val="hybridMultilevel"/>
    <w:tmpl w:val="B546F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82CD7"/>
    <w:multiLevelType w:val="hybridMultilevel"/>
    <w:tmpl w:val="4E92A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0E6DFB"/>
    <w:multiLevelType w:val="hybridMultilevel"/>
    <w:tmpl w:val="7C985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32B20119"/>
    <w:multiLevelType w:val="hybridMultilevel"/>
    <w:tmpl w:val="A16C54D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46D92441"/>
    <w:multiLevelType w:val="hybridMultilevel"/>
    <w:tmpl w:val="FD2C0634"/>
    <w:lvl w:ilvl="0" w:tplc="668A3ECA">
      <w:start w:val="1"/>
      <w:numFmt w:val="bullet"/>
      <w:lvlText w:val=""/>
      <w:lvlJc w:val="left"/>
      <w:pPr>
        <w:ind w:left="5195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955" w:hanging="360"/>
      </w:pPr>
      <w:rPr>
        <w:rFonts w:ascii="Wingdings" w:hAnsi="Wingdings" w:hint="default"/>
      </w:rPr>
    </w:lvl>
  </w:abstractNum>
  <w:abstractNum w:abstractNumId="16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84DB9"/>
    <w:multiLevelType w:val="hybridMultilevel"/>
    <w:tmpl w:val="F480811E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F714E"/>
    <w:multiLevelType w:val="hybridMultilevel"/>
    <w:tmpl w:val="1C04262C"/>
    <w:lvl w:ilvl="0" w:tplc="668A3ECA">
      <w:start w:val="1"/>
      <w:numFmt w:val="bullet"/>
      <w:lvlText w:val=""/>
      <w:lvlJc w:val="left"/>
      <w:pPr>
        <w:ind w:left="5368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</w:abstractNum>
  <w:abstractNum w:abstractNumId="19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2319A8"/>
    <w:multiLevelType w:val="hybridMultilevel"/>
    <w:tmpl w:val="1F0C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113577C"/>
    <w:multiLevelType w:val="hybridMultilevel"/>
    <w:tmpl w:val="1B82D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143B"/>
    <w:multiLevelType w:val="hybridMultilevel"/>
    <w:tmpl w:val="83865034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A89"/>
    <w:multiLevelType w:val="hybridMultilevel"/>
    <w:tmpl w:val="57E2E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8C742F9"/>
    <w:multiLevelType w:val="hybridMultilevel"/>
    <w:tmpl w:val="96EAFF3C"/>
    <w:lvl w:ilvl="0" w:tplc="40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2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9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6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4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1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8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13"/>
  </w:num>
  <w:num w:numId="5">
    <w:abstractNumId w:val="11"/>
  </w:num>
  <w:num w:numId="6">
    <w:abstractNumId w:val="25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26"/>
  </w:num>
  <w:num w:numId="15">
    <w:abstractNumId w:val="18"/>
  </w:num>
  <w:num w:numId="16">
    <w:abstractNumId w:val="6"/>
  </w:num>
  <w:num w:numId="17">
    <w:abstractNumId w:val="15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0"/>
  </w:num>
  <w:num w:numId="23">
    <w:abstractNumId w:val="22"/>
  </w:num>
  <w:num w:numId="24">
    <w:abstractNumId w:val="10"/>
  </w:num>
  <w:num w:numId="25">
    <w:abstractNumId w:val="2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002C14"/>
    <w:rsid w:val="00011C53"/>
    <w:rsid w:val="000627AA"/>
    <w:rsid w:val="00077BEC"/>
    <w:rsid w:val="000C6BB4"/>
    <w:rsid w:val="00106205"/>
    <w:rsid w:val="00112FA6"/>
    <w:rsid w:val="00121F1C"/>
    <w:rsid w:val="00123A6C"/>
    <w:rsid w:val="00131652"/>
    <w:rsid w:val="00190761"/>
    <w:rsid w:val="00235D16"/>
    <w:rsid w:val="00276057"/>
    <w:rsid w:val="002D6514"/>
    <w:rsid w:val="002E1E46"/>
    <w:rsid w:val="00304FA1"/>
    <w:rsid w:val="00355F0F"/>
    <w:rsid w:val="00357882"/>
    <w:rsid w:val="003608E1"/>
    <w:rsid w:val="003802EA"/>
    <w:rsid w:val="0039300D"/>
    <w:rsid w:val="0040618E"/>
    <w:rsid w:val="00421140"/>
    <w:rsid w:val="004B37EB"/>
    <w:rsid w:val="004D47B9"/>
    <w:rsid w:val="004E401E"/>
    <w:rsid w:val="00516BB5"/>
    <w:rsid w:val="005668C3"/>
    <w:rsid w:val="005759DE"/>
    <w:rsid w:val="005A2945"/>
    <w:rsid w:val="005B7AB3"/>
    <w:rsid w:val="005D4C3B"/>
    <w:rsid w:val="005E73C0"/>
    <w:rsid w:val="006049BF"/>
    <w:rsid w:val="006443C6"/>
    <w:rsid w:val="00672B9A"/>
    <w:rsid w:val="006A3D27"/>
    <w:rsid w:val="006C4685"/>
    <w:rsid w:val="006E70DE"/>
    <w:rsid w:val="006F55E1"/>
    <w:rsid w:val="006F6458"/>
    <w:rsid w:val="007011F2"/>
    <w:rsid w:val="00751754"/>
    <w:rsid w:val="00766B29"/>
    <w:rsid w:val="00796478"/>
    <w:rsid w:val="00845D18"/>
    <w:rsid w:val="008463AD"/>
    <w:rsid w:val="00854D5D"/>
    <w:rsid w:val="008B3D1D"/>
    <w:rsid w:val="008E61EF"/>
    <w:rsid w:val="00922AC1"/>
    <w:rsid w:val="0097792E"/>
    <w:rsid w:val="009A43D9"/>
    <w:rsid w:val="009D1E41"/>
    <w:rsid w:val="00A42A38"/>
    <w:rsid w:val="00A74F58"/>
    <w:rsid w:val="00A95B4B"/>
    <w:rsid w:val="00AC7F2F"/>
    <w:rsid w:val="00B0269A"/>
    <w:rsid w:val="00B1001C"/>
    <w:rsid w:val="00B50DB7"/>
    <w:rsid w:val="00B75A2C"/>
    <w:rsid w:val="00B83E61"/>
    <w:rsid w:val="00BC0408"/>
    <w:rsid w:val="00BC2EA6"/>
    <w:rsid w:val="00BE5638"/>
    <w:rsid w:val="00C90DBE"/>
    <w:rsid w:val="00D055D5"/>
    <w:rsid w:val="00D2503B"/>
    <w:rsid w:val="00D25E0C"/>
    <w:rsid w:val="00D4746F"/>
    <w:rsid w:val="00D814D9"/>
    <w:rsid w:val="00D90608"/>
    <w:rsid w:val="00DD39AF"/>
    <w:rsid w:val="00E31BE6"/>
    <w:rsid w:val="00E52597"/>
    <w:rsid w:val="00E6443A"/>
    <w:rsid w:val="00E86156"/>
    <w:rsid w:val="00EB3A16"/>
    <w:rsid w:val="00F30BDD"/>
    <w:rsid w:val="00F34228"/>
    <w:rsid w:val="00F61174"/>
    <w:rsid w:val="00F62012"/>
    <w:rsid w:val="00F73673"/>
    <w:rsid w:val="00F84DE8"/>
    <w:rsid w:val="00F93F85"/>
    <w:rsid w:val="00FA5FBD"/>
    <w:rsid w:val="00FB63CE"/>
    <w:rsid w:val="00FD5CF6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1274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dcterms:created xsi:type="dcterms:W3CDTF">2025-04-18T09:26:00Z</dcterms:created>
  <dcterms:modified xsi:type="dcterms:W3CDTF">2025-04-18T09:35:00Z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