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002C14" w:rsidP="00002C14">
      <w:pPr>
        <w:pStyle w:val="Heading1"/>
        <w:spacing w:before="26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 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="006A3D27"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CORE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190761" w:rsidRPr="00D4746F" w:rsidRDefault="0019076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761" w:rsidRDefault="00190761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TECHNICAL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</w:p>
                            <w:p w:rsidR="00854D5D" w:rsidRPr="00002C14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DOMAIN KNOWL</w:t>
                              </w:r>
                              <w:r w:rsidR="00A95B4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GE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Retail and Wholesale Banking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Core Banking System -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TCS Bancs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Flexcube, SFDC, CRM, Omniflow, CTS Application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02C1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Post Graduate Management Programme In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002C14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</w:t>
                              </w:r>
                              <w:r w:rsidR="00BC0408">
                                <w:rPr>
                                  <w:color w:val="FFFFFF" w:themeColor="background1"/>
                                </w:rPr>
                                <w:t>ied Business Analyst, IIBA [EEP]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02C1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CORE</w:t>
                        </w:r>
                        <w:r w:rsidRPr="00002C14">
                          <w:rPr>
                            <w:b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190761" w:rsidRPr="00D4746F" w:rsidRDefault="0019076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0761" w:rsidRDefault="00190761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TECHNICAL</w:t>
                        </w:r>
                        <w:r w:rsidRPr="00002C14">
                          <w:rPr>
                            <w:b/>
                            <w:color w:val="FFFFFF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</w:p>
                      <w:p w:rsidR="00854D5D" w:rsidRPr="00002C14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DOMAIN KNOWL</w:t>
                        </w:r>
                        <w:r w:rsidR="00A95B4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</w:t>
                        </w: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GE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Retail and Wholesale Banking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/>
                          </w:rPr>
                          <w:t xml:space="preserve">Core Banking System -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TCS Bancs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Flexcube, SFDC, CRM, Omniflow, CTS Application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02C1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Post Graduate Management Programme In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002C14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</w:t>
                        </w:r>
                        <w:r w:rsidR="00BC0408">
                          <w:rPr>
                            <w:color w:val="FFFFFF" w:themeColor="background1"/>
                          </w:rPr>
                          <w:t>ied Business Analyst, IIBA [EEP]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02C1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D2503B" w:rsidRDefault="006A3D27">
      <w:pPr>
        <w:pStyle w:val="Heading1"/>
        <w:spacing w:before="178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pacing w:val="-1"/>
          <w:sz w:val="24"/>
          <w:szCs w:val="24"/>
        </w:rPr>
        <w:t>CAREER</w:t>
      </w:r>
      <w:r w:rsidRPr="00D2503B">
        <w:rPr>
          <w:rFonts w:asciiTheme="minorHAnsi" w:hAnsiTheme="minorHAnsi" w:cstheme="minorHAnsi"/>
          <w:color w:val="2D5294"/>
          <w:spacing w:val="-11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D2503B" w:rsidRDefault="006A3D27">
      <w:pPr>
        <w:pStyle w:val="Heading1"/>
        <w:spacing w:before="164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PROFILE</w:t>
      </w:r>
      <w:r w:rsidRPr="00D2503B">
        <w:rPr>
          <w:rFonts w:asciiTheme="minorHAnsi" w:hAnsiTheme="minorHAnsi" w:cstheme="minorHAnsi"/>
          <w:color w:val="2D5294"/>
          <w:spacing w:val="-6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SUMMARY</w:t>
      </w:r>
    </w:p>
    <w:p w:rsidR="00E6443A" w:rsidRPr="00E6443A" w:rsidRDefault="00E6443A" w:rsidP="00E6443A">
      <w:pPr>
        <w:widowControl/>
        <w:shd w:val="clear" w:color="auto" w:fill="FFFFFF"/>
        <w:autoSpaceDE/>
        <w:autoSpaceDN/>
        <w:spacing w:line="320" w:lineRule="atLeast"/>
        <w:ind w:left="343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A result oriented banking professional with 15+ years of diverse experience in retail banking and wholesale banking operations, with over 5 years of experience in Business Analyst / SME role.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D90608">
        <w:rPr>
          <w:rFonts w:asciiTheme="minorHAnsi" w:eastAsia="Century Gothic" w:hAnsiTheme="minorHAnsi" w:cstheme="minorHAnsi"/>
          <w:color w:val="616261"/>
        </w:rPr>
        <w:t xml:space="preserve">Hands on experience in day-to -day branch banking operation activities like </w:t>
      </w:r>
      <w:r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D2503B" w:rsidRDefault="006A3D27" w:rsidP="00E6443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WORK</w:t>
      </w:r>
      <w:r w:rsidRPr="00D2503B">
        <w:rPr>
          <w:rFonts w:asciiTheme="minorHAnsi" w:hAnsiTheme="minorHAnsi" w:cstheme="minorHAnsi"/>
          <w:color w:val="2D5294"/>
          <w:spacing w:val="-7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="00D2503B">
        <w:rPr>
          <w:rFonts w:asciiTheme="minorHAnsi" w:hAnsiTheme="minorHAnsi" w:cstheme="minorHAnsi"/>
          <w:b/>
          <w:color w:val="575757"/>
        </w:rPr>
        <w:t xml:space="preserve">       </w:t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5B7AB3" w:rsidRPr="00D90608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5B7AB3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No 01: </w:t>
      </w:r>
      <w:r w:rsidR="00F93F85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                              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Jan 2024 to </w:t>
      </w:r>
      <w:r w:rsidR="00BE5638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Feb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202</w:t>
      </w:r>
      <w:r w:rsidR="00F93F85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5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Technology: </w:t>
      </w:r>
      <w:r w:rsidR="00D814D9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Java</w:t>
      </w:r>
    </w:p>
    <w:p w:rsidR="00D814D9" w:rsidRPr="00D814D9" w:rsidRDefault="00A42A38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</w:t>
      </w:r>
      <w:r w:rsidR="00A42A3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A42A38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40618E"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and </w:t>
      </w:r>
      <w:proofErr w:type="spell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cheque</w:t>
      </w:r>
      <w:proofErr w:type="spell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each individual branches can be accessed by Central clearing </w:t>
      </w:r>
    </w:p>
    <w:p w:rsidR="00D90608" w:rsidRPr="00D90608" w:rsidRDefault="0040618E" w:rsidP="0040618E">
      <w:pPr>
        <w:rPr>
          <w:rFonts w:asciiTheme="minorHAnsi" w:hAnsiTheme="minorHAnsi" w:cstheme="minorHAnsi"/>
        </w:rPr>
        <w:sectPr w:rsidR="00D90608" w:rsidRPr="00D90608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        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123A6C" w:rsidRPr="00D90608" w:rsidRDefault="00123A6C">
      <w:pPr>
        <w:pStyle w:val="BodyText"/>
        <w:spacing w:before="6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123A6C" w:rsidRPr="00D90608" w:rsidRDefault="00123A6C">
      <w:pPr>
        <w:spacing w:line="237" w:lineRule="auto"/>
        <w:jc w:val="both"/>
        <w:rPr>
          <w:rFonts w:asciiTheme="minorHAnsi" w:hAnsiTheme="minorHAnsi" w:cstheme="minorHAnsi"/>
        </w:rPr>
        <w:sectPr w:rsidR="00123A6C" w:rsidRPr="00D90608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:rsidR="00B1001C" w:rsidRDefault="00B1001C">
      <w:pPr>
        <w:pStyle w:val="BodyText"/>
        <w:rPr>
          <w:rFonts w:asciiTheme="minorHAnsi" w:hAnsiTheme="minorHAnsi" w:cstheme="minorHAnsi"/>
        </w:rPr>
      </w:pPr>
    </w:p>
    <w:p w:rsidR="00F84DE8" w:rsidRDefault="00B1001C" w:rsidP="00B1001C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lastRenderedPageBreak/>
        <w:t xml:space="preserve">   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</w:p>
    <w:p w:rsidR="00B1001C" w:rsidRDefault="00F84DE8" w:rsidP="00B1001C">
      <w:pPr>
        <w:pStyle w:val="p"/>
        <w:spacing w:line="320" w:lineRule="atLeast"/>
        <w:rPr>
          <w:rFonts w:asciiTheme="minorHAnsi" w:hAnsiTheme="minorHAnsi" w:cstheme="minorHAnsi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>
      <w:pPr>
        <w:rPr>
          <w:rStyle w:val="Strong1"/>
          <w:rFonts w:eastAsia="Century Gothic"/>
          <w:b/>
          <w:bCs/>
          <w:color w:val="616261"/>
          <w:sz w:val="22"/>
          <w:szCs w:val="22"/>
        </w:rPr>
      </w:pP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Provide deep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domain knowledge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expertise related to the project's subject matter.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clarifying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requirements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ensuring a shared understanding of the domain among team members.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Collaborate with the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product owner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business analysts to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analyze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refine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or requirements.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Validate that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accurately reflect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needs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feasible from a technical and domain perspective.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Participate in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grooming sessions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refine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acceptance criteria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Clarify doubts, provide additional context, and assist in breaking down larger stories into smaller,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manageable tasks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the product owner and the team to define clear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testable acceptance criteria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for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Ensure that acceptance criteria align with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goals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achievable.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developers to answer questions, resolve issues, and provide guidance during the implementation of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the development of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 cases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scenarios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based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on domain knowledge.</w:t>
      </w:r>
    </w:p>
    <w:p w:rsidR="00F61174" w:rsidRPr="00F61174" w:rsidRDefault="00F61174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Identify potential risks or challenges related to the domain and work with the team to develop 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mitigation strategies</w:t>
      </w:r>
    </w:p>
    <w:p w:rsidR="00B1001C" w:rsidRDefault="00B1001C" w:rsidP="00B1001C">
      <w:pPr>
        <w:pStyle w:val="ListParagraph"/>
        <w:ind w:left="5086" w:firstLine="0"/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</w:p>
    <w:p w:rsidR="00B1001C" w:rsidRPr="00F93F85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                                                           </w:t>
      </w:r>
      <w:r w:rsidR="00106205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                           </w:t>
      </w: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02: </w:t>
      </w: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</w:t>
      </w:r>
      <w:r w:rsidR="00F93F85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</w:t>
      </w:r>
      <w:r w:rsidRPr="00F93F8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2021 to Dec 2023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eastAsia="Century Gothic"/>
          <w:color w:val="616261"/>
          <w:sz w:val="22"/>
          <w:szCs w:val="22"/>
        </w:rPr>
        <w:t xml:space="preserve">                                                              </w:t>
      </w:r>
      <w:r w:rsidR="005D4C3B">
        <w:rPr>
          <w:rStyle w:val="Strong1"/>
          <w:rFonts w:eastAsia="Century Gothic"/>
          <w:color w:val="616261"/>
          <w:sz w:val="22"/>
          <w:szCs w:val="22"/>
        </w:rPr>
        <w:t xml:space="preserve">                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</w:t>
      </w:r>
      <w:r w:rsidR="005D4C3B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D814D9" w:rsidRPr="00E52597" w:rsidRDefault="00D814D9" w:rsidP="00D814D9">
      <w:pPr>
        <w:rPr>
          <w:rFonts w:asciiTheme="minorHAnsi" w:hAnsiTheme="minorHAnsi" w:cstheme="minorHAnsi"/>
          <w:b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</w:t>
      </w:r>
      <w:r w:rsidR="005D4C3B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proofErr w:type="spellStart"/>
      <w:r w:rsidR="00077BEC">
        <w:rPr>
          <w:rStyle w:val="Strong1"/>
          <w:rFonts w:eastAsia="Century Gothic"/>
          <w:color w:val="616261"/>
          <w:sz w:val="22"/>
          <w:szCs w:val="22"/>
        </w:rPr>
        <w:t>Balsmiq</w:t>
      </w:r>
      <w:proofErr w:type="spellEnd"/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   </w:t>
      </w:r>
    </w:p>
    <w:p w:rsidR="00B1001C" w:rsidRDefault="00B1001C" w:rsidP="00B1001C">
      <w:pPr>
        <w:spacing w:before="9"/>
        <w:rPr>
          <w:rFonts w:asciiTheme="minorHAnsi" w:hAnsiTheme="minorHAnsi" w:cstheme="minorHAnsi"/>
          <w:b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</w:t>
      </w:r>
      <w:r w:rsidR="00106205">
        <w:rPr>
          <w:rFonts w:asciiTheme="minorHAnsi" w:hAnsiTheme="minorHAnsi" w:cstheme="minorHAnsi"/>
          <w:b/>
          <w:color w:val="575757"/>
        </w:rPr>
        <w:t xml:space="preserve">                             </w:t>
      </w: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</w:t>
      </w:r>
      <w:r>
        <w:rPr>
          <w:rStyle w:val="span"/>
          <w:rFonts w:eastAsia="Century Gothic"/>
          <w:color w:val="616261"/>
          <w:sz w:val="22"/>
          <w:szCs w:val="22"/>
        </w:rPr>
        <w:t xml:space="preserve">               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</w:t>
      </w:r>
      <w:r w:rsidR="005D4C3B">
        <w:rPr>
          <w:rStyle w:val="span"/>
          <w:rFonts w:eastAsia="Century Gothic"/>
          <w:color w:val="616261"/>
          <w:sz w:val="22"/>
          <w:szCs w:val="22"/>
        </w:rPr>
        <w:t xml:space="preserve">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and checker concept. Application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5D4C3B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enhancement was introduced in I Connect application where in checker was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       </w:t>
      </w:r>
      <w:r w:rsidR="005D4C3B">
        <w:rPr>
          <w:rStyle w:val="span"/>
          <w:rFonts w:eastAsia="Century Gothic"/>
          <w:color w:val="616261"/>
          <w:sz w:val="22"/>
          <w:szCs w:val="22"/>
        </w:rPr>
        <w:t xml:space="preserve">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also needed to input transaction amount, beneficiary account number and IFSC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5D4C3B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>code in the application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 w:rsidP="00106205">
      <w:pPr>
        <w:pStyle w:val="divdocumentulli"/>
        <w:numPr>
          <w:ilvl w:val="0"/>
          <w:numId w:val="15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B1001C" w:rsidRP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 using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proofErr w:type="spellStart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proofErr w:type="spellEnd"/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B1001C" w:rsidRP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r w:rsidR="004E401E"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day-to-day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lastRenderedPageBreak/>
        <w:t>Used domain knowledge to recommend process change that will create efficiency, resolve problems, implement new products and product changes.</w:t>
      </w:r>
    </w:p>
    <w:p w:rsidR="00B1001C" w:rsidRDefault="00B1001C" w:rsidP="00B1001C">
      <w:pPr>
        <w:pStyle w:val="divdocumentulli"/>
        <w:spacing w:line="320" w:lineRule="atLeast"/>
        <w:ind w:left="5368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B1001C" w:rsidRPr="003802EA" w:rsidRDefault="00106205" w:rsidP="00B1001C">
      <w:pPr>
        <w:pStyle w:val="p"/>
        <w:spacing w:line="320" w:lineRule="atLeast"/>
        <w:rPr>
          <w:rStyle w:val="span"/>
          <w:rFonts w:asciiTheme="minorHAnsi" w:hAnsiTheme="minorHAnsi" w:cstheme="minorHAnsi"/>
          <w:b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03: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    </w:t>
      </w:r>
      <w:r w:rsidR="003802EA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</w:t>
      </w:r>
      <w:r w:rsidR="00B1001C" w:rsidRPr="003802EA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Jan 2020 to Aug 2021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</w:t>
      </w:r>
      <w:r w:rsidR="005D4C3B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B1001C" w:rsidRDefault="00D814D9" w:rsidP="00D814D9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</w:t>
      </w:r>
      <w:r w:rsidR="005D4C3B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eastAsia="Century Gothic"/>
          <w:b/>
          <w:color w:val="616261"/>
          <w:sz w:val="22"/>
          <w:szCs w:val="22"/>
        </w:rPr>
        <w:t xml:space="preserve"> </w:t>
      </w:r>
      <w:proofErr w:type="spellStart"/>
      <w:r w:rsidR="00077BEC" w:rsidRPr="00077BEC">
        <w:rPr>
          <w:rStyle w:val="Strong1"/>
          <w:rFonts w:eastAsia="Century Gothic"/>
          <w:color w:val="616261"/>
          <w:sz w:val="22"/>
          <w:szCs w:val="22"/>
        </w:rPr>
        <w:t>Axure</w:t>
      </w:r>
      <w:proofErr w:type="spellEnd"/>
      <w:r w:rsidRPr="00077BEC">
        <w:rPr>
          <w:rStyle w:val="Strong1"/>
          <w:rFonts w:eastAsia="Century Gothic"/>
          <w:color w:val="616261"/>
          <w:sz w:val="22"/>
          <w:szCs w:val="22"/>
        </w:rPr>
        <w:t xml:space="preserve">  </w:t>
      </w:r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</w:t>
      </w:r>
    </w:p>
    <w:p w:rsidR="00106205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5D4C3B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Description: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To streamline Term Depo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sit process and ensure the                       </w:t>
      </w:r>
    </w:p>
    <w:p w:rsidR="00106205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proofErr w:type="gramStart"/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same</w:t>
      </w:r>
      <w:proofErr w:type="gramEnd"/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are processed at FTR, E-checklist was enabled in existing application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Pr="00106205" w:rsidRDefault="00106205" w:rsidP="00106205">
      <w:pPr>
        <w:pStyle w:val="p"/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5D4C3B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bookmarkStart w:id="0" w:name="_GoBack"/>
      <w:bookmarkEnd w:id="0"/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Visio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Balsamic and Axure RP Pro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Users were able to update the e-checklist at maker and checker levels and succ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ess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fully assign cases to Central Processing Team.</w:t>
      </w:r>
    </w:p>
    <w:p w:rsidR="00106205" w:rsidRP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cause analysis and found permanent solutions for e-checklist updations.</w:t>
      </w:r>
      <w:r w:rsidRPr="00106205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106205" w:rsidRDefault="00106205" w:rsidP="00106205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                                              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Yes Bank Ltd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="00DD39AF" w:rsidRPr="007011F2">
        <w:rPr>
          <w:rFonts w:asciiTheme="minorHAnsi" w:hAnsiTheme="minorHAnsi" w:cstheme="minorHAnsi"/>
          <w:b/>
          <w:noProof/>
          <w:lang w:val="en-IN" w:eastAsia="en-IN"/>
        </w:rPr>
        <w:t xml:space="preserve">    </w:t>
      </w:r>
      <w:r w:rsidR="005D4C3B">
        <w:rPr>
          <w:rFonts w:asciiTheme="minorHAnsi" w:hAnsiTheme="minorHAnsi" w:cstheme="minorHAnsi"/>
          <w:b/>
          <w:noProof/>
          <w:lang w:val="en-IN" w:eastAsia="en-IN"/>
        </w:rPr>
        <w:t xml:space="preserve">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Apr 2011 to Oct 2015</w:t>
      </w:r>
      <w:r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106205" w:rsidRPr="00D90608" w:rsidRDefault="00106205" w:rsidP="00106205">
      <w:pPr>
        <w:spacing w:before="161"/>
        <w:ind w:left="4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106205" w:rsidRDefault="00106205" w:rsidP="00106205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Roles and Responsibilities</w:t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Managed Teller transactions and subsequently transitioned to the Clearing Department as an Authorize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r.</w:t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Authenticated Outward and Inward Cheques clearing, ECS Clearing, CMS Transactions and fa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</w:t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Authorizer responsibilities including authorization of teller transactions, CMS transactions and ATM Cash management.</w:t>
      </w:r>
    </w:p>
    <w:p w:rsidR="00106205" w:rsidRPr="00672B9A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Control.</w:t>
      </w:r>
    </w:p>
    <w:p w:rsidR="00796478" w:rsidRPr="00796478" w:rsidRDefault="00796478" w:rsidP="00796478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 xml:space="preserve">                            </w:t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Pr="003608E1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tab/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Kotak Mahindra Bank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</w:t>
      </w:r>
      <w:r w:rsidR="00DD39AF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2008 to Mar 2010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796478" w:rsidRPr="00D90608" w:rsidRDefault="00796478" w:rsidP="00796478">
      <w:pPr>
        <w:spacing w:before="161"/>
        <w:ind w:left="3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796478" w:rsidRDefault="00796478" w:rsidP="00796478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 Roles and Responsibilities</w:t>
      </w:r>
    </w:p>
    <w:p w:rsidR="00796478" w:rsidRDefault="00796478" w:rsidP="005D4C3B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</w:p>
    <w:p w:rsidR="00796478" w:rsidRPr="002F3C52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/Funds Transfer</w:t>
      </w: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Transactions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</w:t>
      </w:r>
    </w:p>
    <w:p w:rsidR="00F30BDD" w:rsidRDefault="00F30BDD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Monitoring of BOD / EOD reports</w:t>
      </w:r>
    </w:p>
    <w:sectPr w:rsidR="00F30BDD" w:rsidSect="00672B9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A4CE40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54383D26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04B24B84"/>
    <w:multiLevelType w:val="hybridMultilevel"/>
    <w:tmpl w:val="A3F0DB7A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32B20119"/>
    <w:multiLevelType w:val="hybridMultilevel"/>
    <w:tmpl w:val="A16C54D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46D92441"/>
    <w:multiLevelType w:val="hybridMultilevel"/>
    <w:tmpl w:val="FD2C0634"/>
    <w:lvl w:ilvl="0" w:tplc="668A3ECA">
      <w:start w:val="1"/>
      <w:numFmt w:val="bullet"/>
      <w:lvlText w:val=""/>
      <w:lvlJc w:val="left"/>
      <w:pPr>
        <w:ind w:left="5195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5" w:hanging="360"/>
      </w:pPr>
      <w:rPr>
        <w:rFonts w:ascii="Wingdings" w:hAnsi="Wingdings" w:hint="default"/>
      </w:rPr>
    </w:lvl>
  </w:abstractNum>
  <w:abstractNum w:abstractNumId="12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84DB9"/>
    <w:multiLevelType w:val="hybridMultilevel"/>
    <w:tmpl w:val="F480811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F714E"/>
    <w:multiLevelType w:val="hybridMultilevel"/>
    <w:tmpl w:val="8C12362A"/>
    <w:lvl w:ilvl="0" w:tplc="668A3ECA">
      <w:start w:val="1"/>
      <w:numFmt w:val="bullet"/>
      <w:lvlText w:val=""/>
      <w:lvlJc w:val="left"/>
      <w:pPr>
        <w:ind w:left="5368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</w:abstractNum>
  <w:abstractNum w:abstractNumId="15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089143B"/>
    <w:multiLevelType w:val="hybridMultilevel"/>
    <w:tmpl w:val="8386503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8C742F9"/>
    <w:multiLevelType w:val="hybridMultilevel"/>
    <w:tmpl w:val="96EAFF3C"/>
    <w:lvl w:ilvl="0" w:tplc="4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9"/>
  </w:num>
  <w:num w:numId="5">
    <w:abstractNumId w:val="7"/>
  </w:num>
  <w:num w:numId="6">
    <w:abstractNumId w:val="18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19"/>
  </w:num>
  <w:num w:numId="15">
    <w:abstractNumId w:val="14"/>
  </w:num>
  <w:num w:numId="16">
    <w:abstractNumId w:val="5"/>
  </w:num>
  <w:num w:numId="17">
    <w:abstractNumId w:val="11"/>
  </w:num>
  <w:num w:numId="18">
    <w:abstractNumId w:val="1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02C14"/>
    <w:rsid w:val="00011C53"/>
    <w:rsid w:val="00077BEC"/>
    <w:rsid w:val="000C6BB4"/>
    <w:rsid w:val="00106205"/>
    <w:rsid w:val="00121F1C"/>
    <w:rsid w:val="00123A6C"/>
    <w:rsid w:val="00131652"/>
    <w:rsid w:val="00190761"/>
    <w:rsid w:val="00235D16"/>
    <w:rsid w:val="00276057"/>
    <w:rsid w:val="002E1E46"/>
    <w:rsid w:val="00304FA1"/>
    <w:rsid w:val="00355F0F"/>
    <w:rsid w:val="00357882"/>
    <w:rsid w:val="003608E1"/>
    <w:rsid w:val="003802EA"/>
    <w:rsid w:val="0040618E"/>
    <w:rsid w:val="004D47B9"/>
    <w:rsid w:val="004E401E"/>
    <w:rsid w:val="005668C3"/>
    <w:rsid w:val="005759DE"/>
    <w:rsid w:val="005A2945"/>
    <w:rsid w:val="005B7AB3"/>
    <w:rsid w:val="005D4C3B"/>
    <w:rsid w:val="005E73C0"/>
    <w:rsid w:val="00672B9A"/>
    <w:rsid w:val="006A3D27"/>
    <w:rsid w:val="006C4685"/>
    <w:rsid w:val="006F55E1"/>
    <w:rsid w:val="006F6458"/>
    <w:rsid w:val="007011F2"/>
    <w:rsid w:val="00766B29"/>
    <w:rsid w:val="00796478"/>
    <w:rsid w:val="00845D18"/>
    <w:rsid w:val="008463AD"/>
    <w:rsid w:val="00854D5D"/>
    <w:rsid w:val="008B3D1D"/>
    <w:rsid w:val="00A42A38"/>
    <w:rsid w:val="00A74F58"/>
    <w:rsid w:val="00A95B4B"/>
    <w:rsid w:val="00AC7F2F"/>
    <w:rsid w:val="00B0269A"/>
    <w:rsid w:val="00B1001C"/>
    <w:rsid w:val="00B50DB7"/>
    <w:rsid w:val="00B75A2C"/>
    <w:rsid w:val="00B83E61"/>
    <w:rsid w:val="00BC0408"/>
    <w:rsid w:val="00BE5638"/>
    <w:rsid w:val="00D2503B"/>
    <w:rsid w:val="00D25E0C"/>
    <w:rsid w:val="00D4746F"/>
    <w:rsid w:val="00D814D9"/>
    <w:rsid w:val="00D90608"/>
    <w:rsid w:val="00DD39AF"/>
    <w:rsid w:val="00E52597"/>
    <w:rsid w:val="00E6443A"/>
    <w:rsid w:val="00E86156"/>
    <w:rsid w:val="00EB3A16"/>
    <w:rsid w:val="00F30BDD"/>
    <w:rsid w:val="00F61174"/>
    <w:rsid w:val="00F73673"/>
    <w:rsid w:val="00F84DE8"/>
    <w:rsid w:val="00F93F85"/>
    <w:rsid w:val="00FA5FBD"/>
    <w:rsid w:val="00FB63CE"/>
    <w:rsid w:val="00FD5CF6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285E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37</cp:revision>
  <dcterms:created xsi:type="dcterms:W3CDTF">2025-04-10T07:38:00Z</dcterms:created>
  <dcterms:modified xsi:type="dcterms:W3CDTF">2025-04-11T17:59:00Z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