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48622">
      <w:pPr>
        <w:rPr>
          <w:rFonts w:hint="default" w:ascii="Calibri" w:hAnsi="Calibri" w:cs="Calibri"/>
          <w:b/>
          <w:bCs/>
          <w:sz w:val="24"/>
          <w:szCs w:val="24"/>
          <w:u w:val="single"/>
        </w:rPr>
      </w:pPr>
      <w:r>
        <w:rPr>
          <w:rFonts w:hint="default" w:ascii="Calibri" w:hAnsi="Calibri" w:cs="Calibri"/>
          <w:b/>
          <w:bCs/>
          <w:sz w:val="24"/>
          <w:szCs w:val="24"/>
          <w:u w:val="single"/>
        </w:rPr>
        <w:t>Document 1- Business case document template</w:t>
      </w:r>
    </w:p>
    <w:p w14:paraId="591442A6">
      <w:pPr>
        <w:rPr>
          <w:rFonts w:hint="default" w:ascii="Calibri" w:hAnsi="Calibri" w:cs="Calibri"/>
          <w:b/>
          <w:bCs/>
          <w:sz w:val="24"/>
          <w:szCs w:val="24"/>
        </w:rPr>
      </w:pPr>
      <w:r>
        <w:rPr>
          <w:rFonts w:hint="default" w:ascii="Calibri" w:hAnsi="Calibri" w:cs="Calibri"/>
          <w:b/>
          <w:bCs/>
          <w:sz w:val="24"/>
          <w:szCs w:val="24"/>
        </w:rPr>
        <w:t>Answer:</w:t>
      </w:r>
      <w:r>
        <w:rPr>
          <w:rFonts w:hint="default" w:ascii="Calibri" w:hAnsi="Calibri" w:cs="Calibri"/>
          <w:sz w:val="24"/>
          <w:szCs w:val="24"/>
        </w:rPr>
        <w:t xml:space="preserve"> </w:t>
      </w:r>
      <w:r>
        <w:rPr>
          <w:rFonts w:hint="default" w:ascii="Calibri" w:hAnsi="Calibri" w:cs="Calibri"/>
          <w:b/>
          <w:bCs/>
          <w:sz w:val="24"/>
          <w:szCs w:val="24"/>
        </w:rPr>
        <w:t>Project Title: Phyzii (CRM Application)</w:t>
      </w:r>
    </w:p>
    <w:p w14:paraId="1099CB53">
      <w:pPr>
        <w:pStyle w:val="19"/>
        <w:numPr>
          <w:ilvl w:val="0"/>
          <w:numId w:val="3"/>
        </w:numPr>
        <w:rPr>
          <w:rFonts w:hint="default" w:ascii="Calibri" w:hAnsi="Calibri" w:cs="Calibri"/>
          <w:b/>
          <w:bCs/>
          <w:sz w:val="24"/>
          <w:szCs w:val="24"/>
        </w:rPr>
      </w:pPr>
      <w:r>
        <w:rPr>
          <w:rFonts w:hint="default" w:ascii="Calibri" w:hAnsi="Calibri" w:cs="Calibri"/>
          <w:b/>
          <w:bCs/>
          <w:sz w:val="24"/>
          <w:szCs w:val="24"/>
        </w:rPr>
        <w:t>Why is this project initiated?</w:t>
      </w:r>
    </w:p>
    <w:p w14:paraId="7719EA58">
      <w:pPr>
        <w:ind w:firstLine="360"/>
        <w:rPr>
          <w:rFonts w:hint="default" w:ascii="Calibri" w:hAnsi="Calibri" w:cs="Calibri"/>
          <w:sz w:val="24"/>
          <w:szCs w:val="24"/>
        </w:rPr>
      </w:pPr>
      <w:r>
        <w:rPr>
          <w:rFonts w:hint="default" w:ascii="Calibri" w:hAnsi="Calibri" w:cs="Calibri"/>
          <w:sz w:val="24"/>
          <w:szCs w:val="24"/>
        </w:rPr>
        <w:t>The project is initiated to improve the efficiency, scalability, and productivity of the sales and customer relationship management processes. By centralizing customer data, improving order management, providing analytics tools, enabling mobile accessibility, and enhancing integrations, the organization aims to:</w:t>
      </w:r>
    </w:p>
    <w:p w14:paraId="38401ED7">
      <w:pPr>
        <w:numPr>
          <w:ilvl w:val="0"/>
          <w:numId w:val="4"/>
        </w:numPr>
        <w:rPr>
          <w:rFonts w:hint="default" w:ascii="Calibri" w:hAnsi="Calibri" w:cs="Calibri"/>
          <w:sz w:val="24"/>
          <w:szCs w:val="24"/>
        </w:rPr>
      </w:pPr>
      <w:r>
        <w:rPr>
          <w:rFonts w:hint="default" w:ascii="Calibri" w:hAnsi="Calibri" w:cs="Calibri"/>
          <w:sz w:val="24"/>
          <w:szCs w:val="24"/>
        </w:rPr>
        <w:t>Streamline operations and reduce manual intervention.</w:t>
      </w:r>
    </w:p>
    <w:p w14:paraId="0EEBF51A">
      <w:pPr>
        <w:numPr>
          <w:ilvl w:val="0"/>
          <w:numId w:val="4"/>
        </w:numPr>
        <w:rPr>
          <w:rFonts w:hint="default" w:ascii="Calibri" w:hAnsi="Calibri" w:cs="Calibri"/>
          <w:sz w:val="24"/>
          <w:szCs w:val="24"/>
        </w:rPr>
      </w:pPr>
      <w:r>
        <w:rPr>
          <w:rFonts w:hint="default" w:ascii="Calibri" w:hAnsi="Calibri" w:cs="Calibri"/>
          <w:sz w:val="24"/>
          <w:szCs w:val="24"/>
        </w:rPr>
        <w:t>Improve decision-making through better access to data and insights.</w:t>
      </w:r>
    </w:p>
    <w:p w14:paraId="0D269581">
      <w:pPr>
        <w:numPr>
          <w:ilvl w:val="0"/>
          <w:numId w:val="4"/>
        </w:numPr>
        <w:rPr>
          <w:rFonts w:hint="default" w:ascii="Calibri" w:hAnsi="Calibri" w:cs="Calibri"/>
          <w:sz w:val="24"/>
          <w:szCs w:val="24"/>
        </w:rPr>
      </w:pPr>
      <w:r>
        <w:rPr>
          <w:rFonts w:hint="default" w:ascii="Calibri" w:hAnsi="Calibri" w:cs="Calibri"/>
          <w:sz w:val="24"/>
          <w:szCs w:val="24"/>
        </w:rPr>
        <w:t>Enhance customer experience by enabling personalized communication and timely order fulfillment.</w:t>
      </w:r>
    </w:p>
    <w:p w14:paraId="1C422C0A">
      <w:pPr>
        <w:numPr>
          <w:ilvl w:val="0"/>
          <w:numId w:val="4"/>
        </w:numPr>
        <w:rPr>
          <w:rFonts w:hint="default" w:ascii="Calibri" w:hAnsi="Calibri" w:cs="Calibri"/>
          <w:sz w:val="24"/>
          <w:szCs w:val="24"/>
        </w:rPr>
      </w:pPr>
      <w:r>
        <w:rPr>
          <w:rFonts w:hint="default" w:ascii="Calibri" w:hAnsi="Calibri" w:cs="Calibri"/>
          <w:sz w:val="24"/>
          <w:szCs w:val="24"/>
        </w:rPr>
        <w:t>Enable mobility for sales teams, allowing them to work efficiently from anywhere.</w:t>
      </w:r>
    </w:p>
    <w:p w14:paraId="6E44DF58">
      <w:pPr>
        <w:pStyle w:val="19"/>
        <w:numPr>
          <w:ilvl w:val="0"/>
          <w:numId w:val="3"/>
        </w:numPr>
        <w:rPr>
          <w:rFonts w:hint="default" w:ascii="Calibri" w:hAnsi="Calibri" w:cs="Calibri"/>
          <w:b/>
          <w:bCs/>
          <w:sz w:val="24"/>
          <w:szCs w:val="24"/>
        </w:rPr>
      </w:pPr>
      <w:r>
        <w:rPr>
          <w:rFonts w:hint="default" w:ascii="Calibri" w:hAnsi="Calibri" w:cs="Calibri"/>
          <w:b/>
          <w:bCs/>
          <w:sz w:val="24"/>
          <w:szCs w:val="24"/>
        </w:rPr>
        <w:t>What are the current problems?</w:t>
      </w:r>
    </w:p>
    <w:p w14:paraId="63392EE6">
      <w:pPr>
        <w:numPr>
          <w:ilvl w:val="0"/>
          <w:numId w:val="5"/>
        </w:numPr>
        <w:rPr>
          <w:rFonts w:hint="default" w:ascii="Calibri" w:hAnsi="Calibri" w:cs="Calibri"/>
          <w:sz w:val="24"/>
          <w:szCs w:val="24"/>
        </w:rPr>
      </w:pPr>
      <w:r>
        <w:rPr>
          <w:rFonts w:hint="default" w:ascii="Calibri" w:hAnsi="Calibri" w:cs="Calibri"/>
          <w:b/>
          <w:bCs/>
          <w:sz w:val="24"/>
          <w:szCs w:val="24"/>
        </w:rPr>
        <w:t>Data Fragmentation</w:t>
      </w:r>
      <w:r>
        <w:rPr>
          <w:rFonts w:hint="default" w:ascii="Calibri" w:hAnsi="Calibri" w:cs="Calibri"/>
          <w:sz w:val="24"/>
          <w:szCs w:val="24"/>
        </w:rPr>
        <w:t>: Customer and order information are stored in multiple systems, leading to difficulty in accessing and updating the data.</w:t>
      </w:r>
    </w:p>
    <w:p w14:paraId="23C9182E">
      <w:pPr>
        <w:numPr>
          <w:ilvl w:val="0"/>
          <w:numId w:val="5"/>
        </w:numPr>
        <w:rPr>
          <w:rFonts w:hint="default" w:ascii="Calibri" w:hAnsi="Calibri" w:cs="Calibri"/>
          <w:sz w:val="24"/>
          <w:szCs w:val="24"/>
        </w:rPr>
      </w:pPr>
      <w:r>
        <w:rPr>
          <w:rFonts w:hint="default" w:ascii="Calibri" w:hAnsi="Calibri" w:cs="Calibri"/>
          <w:b/>
          <w:bCs/>
          <w:sz w:val="24"/>
          <w:szCs w:val="24"/>
        </w:rPr>
        <w:t>Inefficient Order Management</w:t>
      </w:r>
      <w:r>
        <w:rPr>
          <w:rFonts w:hint="default" w:ascii="Calibri" w:hAnsi="Calibri" w:cs="Calibri"/>
          <w:sz w:val="24"/>
          <w:szCs w:val="24"/>
        </w:rPr>
        <w:t>: Orders are manually tracked, leading to potential delays, errors, and missed opportunities for up-selling or cross-selling.</w:t>
      </w:r>
    </w:p>
    <w:p w14:paraId="74B16264">
      <w:pPr>
        <w:numPr>
          <w:ilvl w:val="0"/>
          <w:numId w:val="5"/>
        </w:numPr>
        <w:rPr>
          <w:rFonts w:hint="default" w:ascii="Calibri" w:hAnsi="Calibri" w:cs="Calibri"/>
          <w:sz w:val="24"/>
          <w:szCs w:val="24"/>
        </w:rPr>
      </w:pPr>
      <w:r>
        <w:rPr>
          <w:rFonts w:hint="default" w:ascii="Calibri" w:hAnsi="Calibri" w:cs="Calibri"/>
          <w:b/>
          <w:bCs/>
          <w:sz w:val="24"/>
          <w:szCs w:val="24"/>
        </w:rPr>
        <w:t>Lack of Insight</w:t>
      </w:r>
      <w:r>
        <w:rPr>
          <w:rFonts w:hint="default" w:ascii="Calibri" w:hAnsi="Calibri" w:cs="Calibri"/>
          <w:sz w:val="24"/>
          <w:szCs w:val="24"/>
        </w:rPr>
        <w:t>: There is no comprehensive view of sales performance, limiting the ability to track key metrics and make informed decisions.</w:t>
      </w:r>
    </w:p>
    <w:p w14:paraId="541893AF">
      <w:pPr>
        <w:numPr>
          <w:ilvl w:val="0"/>
          <w:numId w:val="5"/>
        </w:numPr>
        <w:rPr>
          <w:rFonts w:hint="default" w:ascii="Calibri" w:hAnsi="Calibri" w:cs="Calibri"/>
          <w:sz w:val="24"/>
          <w:szCs w:val="24"/>
        </w:rPr>
      </w:pPr>
      <w:r>
        <w:rPr>
          <w:rFonts w:hint="default" w:ascii="Calibri" w:hAnsi="Calibri" w:cs="Calibri"/>
          <w:b/>
          <w:bCs/>
          <w:sz w:val="24"/>
          <w:szCs w:val="24"/>
        </w:rPr>
        <w:t>Limited Mobile Access</w:t>
      </w:r>
      <w:r>
        <w:rPr>
          <w:rFonts w:hint="default" w:ascii="Calibri" w:hAnsi="Calibri" w:cs="Calibri"/>
          <w:sz w:val="24"/>
          <w:szCs w:val="24"/>
        </w:rPr>
        <w:t>: Sales teams are not equipped to access critical data or perform tasks on the go, which leads to delays in response times.</w:t>
      </w:r>
    </w:p>
    <w:p w14:paraId="4DE67611">
      <w:pPr>
        <w:numPr>
          <w:ilvl w:val="0"/>
          <w:numId w:val="5"/>
        </w:numPr>
        <w:rPr>
          <w:rFonts w:hint="default" w:ascii="Calibri" w:hAnsi="Calibri" w:cs="Calibri"/>
          <w:sz w:val="24"/>
          <w:szCs w:val="24"/>
        </w:rPr>
      </w:pPr>
      <w:r>
        <w:rPr>
          <w:rFonts w:hint="default" w:ascii="Calibri" w:hAnsi="Calibri" w:cs="Calibri"/>
          <w:b/>
          <w:bCs/>
          <w:sz w:val="24"/>
          <w:szCs w:val="24"/>
        </w:rPr>
        <w:t>Siloed Systems</w:t>
      </w:r>
      <w:r>
        <w:rPr>
          <w:rFonts w:hint="default" w:ascii="Calibri" w:hAnsi="Calibri" w:cs="Calibri"/>
          <w:sz w:val="24"/>
          <w:szCs w:val="24"/>
        </w:rPr>
        <w:t>: Existing systems are not integrated with other business applications (e.g., marketing, accounting), leading to redundant efforts and possible inconsistencies in data.</w:t>
      </w:r>
    </w:p>
    <w:p w14:paraId="53B863A8">
      <w:pPr>
        <w:pStyle w:val="19"/>
        <w:numPr>
          <w:ilvl w:val="0"/>
          <w:numId w:val="3"/>
        </w:numPr>
        <w:rPr>
          <w:rFonts w:hint="default" w:ascii="Calibri" w:hAnsi="Calibri" w:cs="Calibri"/>
          <w:b/>
          <w:bCs/>
          <w:sz w:val="24"/>
          <w:szCs w:val="24"/>
        </w:rPr>
      </w:pPr>
      <w:r>
        <w:rPr>
          <w:rFonts w:hint="default" w:ascii="Calibri" w:hAnsi="Calibri" w:cs="Calibri"/>
          <w:b/>
          <w:bCs/>
          <w:sz w:val="24"/>
          <w:szCs w:val="24"/>
        </w:rPr>
        <w:t>With this project, how many problems could be solved?</w:t>
      </w:r>
    </w:p>
    <w:p w14:paraId="63D404B0">
      <w:pPr>
        <w:ind w:firstLine="360"/>
        <w:rPr>
          <w:rFonts w:hint="default" w:ascii="Calibri" w:hAnsi="Calibri" w:cs="Calibri"/>
          <w:sz w:val="24"/>
          <w:szCs w:val="24"/>
        </w:rPr>
      </w:pPr>
      <w:r>
        <w:rPr>
          <w:rFonts w:hint="default" w:ascii="Calibri" w:hAnsi="Calibri" w:cs="Calibri"/>
          <w:sz w:val="24"/>
          <w:szCs w:val="24"/>
        </w:rPr>
        <w:t>The project will address the following problems:</w:t>
      </w:r>
    </w:p>
    <w:p w14:paraId="57C4B9EA">
      <w:pPr>
        <w:numPr>
          <w:ilvl w:val="0"/>
          <w:numId w:val="6"/>
        </w:numPr>
        <w:rPr>
          <w:rFonts w:hint="default" w:ascii="Calibri" w:hAnsi="Calibri" w:cs="Calibri"/>
          <w:sz w:val="24"/>
          <w:szCs w:val="24"/>
        </w:rPr>
      </w:pPr>
      <w:r>
        <w:rPr>
          <w:rFonts w:hint="default" w:ascii="Calibri" w:hAnsi="Calibri" w:cs="Calibri"/>
          <w:b/>
          <w:bCs/>
          <w:sz w:val="24"/>
          <w:szCs w:val="24"/>
        </w:rPr>
        <w:t>Data Fragmentation</w:t>
      </w:r>
      <w:r>
        <w:rPr>
          <w:rFonts w:hint="default" w:ascii="Calibri" w:hAnsi="Calibri" w:cs="Calibri"/>
          <w:sz w:val="24"/>
          <w:szCs w:val="24"/>
        </w:rPr>
        <w:t>: By implementing a centralized database for contact management, customer data will be unified and accessible across the organization.</w:t>
      </w:r>
    </w:p>
    <w:p w14:paraId="311D2804">
      <w:pPr>
        <w:numPr>
          <w:ilvl w:val="0"/>
          <w:numId w:val="6"/>
        </w:numPr>
        <w:rPr>
          <w:rFonts w:hint="default" w:ascii="Calibri" w:hAnsi="Calibri" w:cs="Calibri"/>
          <w:sz w:val="24"/>
          <w:szCs w:val="24"/>
        </w:rPr>
      </w:pPr>
      <w:r>
        <w:rPr>
          <w:rFonts w:hint="default" w:ascii="Calibri" w:hAnsi="Calibri" w:cs="Calibri"/>
          <w:b/>
          <w:bCs/>
          <w:sz w:val="24"/>
          <w:szCs w:val="24"/>
        </w:rPr>
        <w:t>Inefficient Order Management</w:t>
      </w:r>
      <w:r>
        <w:rPr>
          <w:rFonts w:hint="default" w:ascii="Calibri" w:hAnsi="Calibri" w:cs="Calibri"/>
          <w:sz w:val="24"/>
          <w:szCs w:val="24"/>
        </w:rPr>
        <w:t>: The order processing system will streamline order creation, tracking, and fulfillment, reducing errors and delays.</w:t>
      </w:r>
    </w:p>
    <w:p w14:paraId="4694EB68">
      <w:pPr>
        <w:numPr>
          <w:ilvl w:val="0"/>
          <w:numId w:val="6"/>
        </w:numPr>
        <w:rPr>
          <w:rFonts w:hint="default" w:ascii="Calibri" w:hAnsi="Calibri" w:cs="Calibri"/>
          <w:sz w:val="24"/>
          <w:szCs w:val="24"/>
        </w:rPr>
      </w:pPr>
      <w:r>
        <w:rPr>
          <w:rFonts w:hint="default" w:ascii="Calibri" w:hAnsi="Calibri" w:cs="Calibri"/>
          <w:b/>
          <w:bCs/>
          <w:sz w:val="24"/>
          <w:szCs w:val="24"/>
        </w:rPr>
        <w:t>Lack of Insight</w:t>
      </w:r>
      <w:r>
        <w:rPr>
          <w:rFonts w:hint="default" w:ascii="Calibri" w:hAnsi="Calibri" w:cs="Calibri"/>
          <w:sz w:val="24"/>
          <w:szCs w:val="24"/>
        </w:rPr>
        <w:t>: Sales performance tracking and customizable reporting tools will provide better visibility into business performance.</w:t>
      </w:r>
    </w:p>
    <w:p w14:paraId="5A17D955">
      <w:pPr>
        <w:numPr>
          <w:ilvl w:val="0"/>
          <w:numId w:val="6"/>
        </w:numPr>
        <w:rPr>
          <w:rFonts w:hint="default" w:ascii="Calibri" w:hAnsi="Calibri" w:cs="Calibri"/>
          <w:sz w:val="24"/>
          <w:szCs w:val="24"/>
        </w:rPr>
      </w:pPr>
      <w:r>
        <w:rPr>
          <w:rFonts w:hint="default" w:ascii="Calibri" w:hAnsi="Calibri" w:cs="Calibri"/>
          <w:b/>
          <w:bCs/>
          <w:sz w:val="24"/>
          <w:szCs w:val="24"/>
        </w:rPr>
        <w:t>Limited Mobile Access</w:t>
      </w:r>
      <w:r>
        <w:rPr>
          <w:rFonts w:hint="default" w:ascii="Calibri" w:hAnsi="Calibri" w:cs="Calibri"/>
          <w:sz w:val="24"/>
          <w:szCs w:val="24"/>
        </w:rPr>
        <w:t>: The mobile functionality will empower the sales team to access critical information and complete tasks on the go, improving their productivity.</w:t>
      </w:r>
    </w:p>
    <w:p w14:paraId="5FF988F0">
      <w:pPr>
        <w:numPr>
          <w:ilvl w:val="0"/>
          <w:numId w:val="6"/>
        </w:numPr>
        <w:rPr>
          <w:rFonts w:hint="default" w:ascii="Calibri" w:hAnsi="Calibri" w:cs="Calibri"/>
          <w:sz w:val="24"/>
          <w:szCs w:val="24"/>
        </w:rPr>
      </w:pPr>
      <w:r>
        <w:rPr>
          <w:rFonts w:hint="default" w:ascii="Calibri" w:hAnsi="Calibri" w:cs="Calibri"/>
          <w:b/>
          <w:bCs/>
          <w:sz w:val="24"/>
          <w:szCs w:val="24"/>
        </w:rPr>
        <w:t>Siloed Systems</w:t>
      </w:r>
      <w:r>
        <w:rPr>
          <w:rFonts w:hint="default" w:ascii="Calibri" w:hAnsi="Calibri" w:cs="Calibri"/>
          <w:sz w:val="24"/>
          <w:szCs w:val="24"/>
        </w:rPr>
        <w:t>: By integrating with other business applications, the system will create a seamless flow of data and reduce redundant efforts.</w:t>
      </w:r>
    </w:p>
    <w:p w14:paraId="04AFD42C">
      <w:pPr>
        <w:pStyle w:val="19"/>
        <w:numPr>
          <w:ilvl w:val="0"/>
          <w:numId w:val="3"/>
        </w:numPr>
        <w:rPr>
          <w:rFonts w:hint="default" w:ascii="Calibri" w:hAnsi="Calibri" w:cs="Calibri"/>
          <w:b/>
          <w:bCs/>
          <w:sz w:val="24"/>
          <w:szCs w:val="24"/>
        </w:rPr>
      </w:pPr>
      <w:r>
        <w:rPr>
          <w:rFonts w:hint="default" w:ascii="Calibri" w:hAnsi="Calibri" w:cs="Calibri"/>
          <w:b/>
          <w:bCs/>
          <w:sz w:val="24"/>
          <w:szCs w:val="24"/>
        </w:rPr>
        <w:t>What are the resources required?</w:t>
      </w:r>
    </w:p>
    <w:p w14:paraId="686B4DE2">
      <w:pPr>
        <w:numPr>
          <w:ilvl w:val="0"/>
          <w:numId w:val="7"/>
        </w:numPr>
        <w:rPr>
          <w:rFonts w:hint="default" w:ascii="Calibri" w:hAnsi="Calibri" w:cs="Calibri"/>
          <w:sz w:val="24"/>
          <w:szCs w:val="24"/>
        </w:rPr>
      </w:pPr>
      <w:r>
        <w:rPr>
          <w:rFonts w:hint="default" w:ascii="Calibri" w:hAnsi="Calibri" w:cs="Calibri"/>
          <w:b/>
          <w:bCs/>
          <w:sz w:val="24"/>
          <w:szCs w:val="24"/>
        </w:rPr>
        <w:t>Human Resources</w:t>
      </w:r>
      <w:r>
        <w:rPr>
          <w:rFonts w:hint="default" w:ascii="Calibri" w:hAnsi="Calibri" w:cs="Calibri"/>
          <w:sz w:val="24"/>
          <w:szCs w:val="24"/>
        </w:rPr>
        <w:t>:</w:t>
      </w:r>
    </w:p>
    <w:p w14:paraId="7797D640">
      <w:pPr>
        <w:numPr>
          <w:ilvl w:val="1"/>
          <w:numId w:val="7"/>
        </w:numPr>
        <w:rPr>
          <w:rFonts w:hint="default" w:ascii="Calibri" w:hAnsi="Calibri" w:cs="Calibri"/>
          <w:sz w:val="24"/>
          <w:szCs w:val="24"/>
        </w:rPr>
      </w:pPr>
      <w:r>
        <w:rPr>
          <w:rFonts w:hint="default" w:ascii="Calibri" w:hAnsi="Calibri" w:cs="Calibri"/>
          <w:sz w:val="24"/>
          <w:szCs w:val="24"/>
        </w:rPr>
        <w:t>Project Manager</w:t>
      </w:r>
      <w:r>
        <w:rPr>
          <w:rFonts w:hint="default" w:cs="Calibri"/>
          <w:sz w:val="24"/>
          <w:szCs w:val="24"/>
          <w:lang w:val="en-US"/>
        </w:rPr>
        <w:t xml:space="preserve"> (Mr Asutosh Rana)</w:t>
      </w:r>
    </w:p>
    <w:p w14:paraId="17035ED2">
      <w:pPr>
        <w:numPr>
          <w:ilvl w:val="1"/>
          <w:numId w:val="7"/>
        </w:numPr>
        <w:rPr>
          <w:rFonts w:hint="default" w:ascii="Calibri" w:hAnsi="Calibri" w:cs="Calibri"/>
          <w:sz w:val="24"/>
          <w:szCs w:val="24"/>
        </w:rPr>
      </w:pPr>
      <w:r>
        <w:rPr>
          <w:rFonts w:hint="default" w:ascii="Calibri" w:hAnsi="Calibri" w:cs="Calibri"/>
          <w:sz w:val="24"/>
          <w:szCs w:val="24"/>
        </w:rPr>
        <w:t>Business Analyst</w:t>
      </w:r>
      <w:r>
        <w:rPr>
          <w:rFonts w:hint="default" w:cs="Calibri"/>
          <w:sz w:val="24"/>
          <w:szCs w:val="24"/>
          <w:lang w:val="en-US"/>
        </w:rPr>
        <w:t xml:space="preserve"> (Mr P Singa Ram)</w:t>
      </w:r>
    </w:p>
    <w:p w14:paraId="775964A5">
      <w:pPr>
        <w:numPr>
          <w:ilvl w:val="1"/>
          <w:numId w:val="7"/>
        </w:numPr>
        <w:rPr>
          <w:rFonts w:hint="default" w:ascii="Calibri" w:hAnsi="Calibri" w:cs="Calibri"/>
          <w:sz w:val="24"/>
          <w:szCs w:val="24"/>
        </w:rPr>
      </w:pPr>
      <w:r>
        <w:rPr>
          <w:rFonts w:hint="default" w:ascii="Calibri" w:hAnsi="Calibri" w:cs="Calibri"/>
          <w:sz w:val="24"/>
          <w:szCs w:val="24"/>
        </w:rPr>
        <w:t>Developers (Frontend, Backend)</w:t>
      </w:r>
      <w:r>
        <w:rPr>
          <w:rFonts w:hint="default" w:cs="Calibri"/>
          <w:sz w:val="24"/>
          <w:szCs w:val="24"/>
          <w:lang w:val="en-US"/>
        </w:rPr>
        <w:t xml:space="preserve"> (Mr Sujit, Miss Rekha, Mr Mrunal &amp; Miss Shreya)</w:t>
      </w:r>
    </w:p>
    <w:p w14:paraId="5EDFB05C">
      <w:pPr>
        <w:numPr>
          <w:ilvl w:val="1"/>
          <w:numId w:val="7"/>
        </w:numPr>
        <w:rPr>
          <w:rFonts w:hint="default" w:ascii="Calibri" w:hAnsi="Calibri" w:cs="Calibri"/>
          <w:sz w:val="24"/>
          <w:szCs w:val="24"/>
        </w:rPr>
      </w:pPr>
      <w:r>
        <w:rPr>
          <w:rFonts w:hint="default" w:ascii="Calibri" w:hAnsi="Calibri" w:cs="Calibri"/>
          <w:sz w:val="24"/>
          <w:szCs w:val="24"/>
        </w:rPr>
        <w:t>QA Engineers</w:t>
      </w:r>
      <w:r>
        <w:rPr>
          <w:rFonts w:hint="default" w:cs="Calibri"/>
          <w:sz w:val="24"/>
          <w:szCs w:val="24"/>
          <w:lang w:val="en-US"/>
        </w:rPr>
        <w:t xml:space="preserve"> (2) Mr Devasis and Mr Satya</w:t>
      </w:r>
    </w:p>
    <w:p w14:paraId="518DF314">
      <w:pPr>
        <w:numPr>
          <w:ilvl w:val="1"/>
          <w:numId w:val="7"/>
        </w:numPr>
        <w:rPr>
          <w:rFonts w:hint="default" w:ascii="Calibri" w:hAnsi="Calibri"/>
          <w:sz w:val="24"/>
          <w:szCs w:val="24"/>
        </w:rPr>
      </w:pPr>
      <w:r>
        <w:rPr>
          <w:rFonts w:hint="default" w:ascii="Calibri" w:hAnsi="Calibri"/>
          <w:sz w:val="24"/>
          <w:szCs w:val="24"/>
        </w:rPr>
        <w:t>DBA – 1</w:t>
      </w:r>
      <w:r>
        <w:rPr>
          <w:rFonts w:hint="default"/>
          <w:sz w:val="24"/>
          <w:szCs w:val="24"/>
          <w:lang w:val="en-US"/>
        </w:rPr>
        <w:t xml:space="preserve"> Mr Nagarjuna</w:t>
      </w:r>
    </w:p>
    <w:p w14:paraId="5E128555">
      <w:pPr>
        <w:numPr>
          <w:ilvl w:val="1"/>
          <w:numId w:val="7"/>
        </w:numPr>
        <w:rPr>
          <w:rFonts w:hint="default" w:ascii="Calibri" w:hAnsi="Calibri"/>
          <w:sz w:val="24"/>
          <w:szCs w:val="24"/>
        </w:rPr>
      </w:pPr>
      <w:r>
        <w:rPr>
          <w:rFonts w:hint="default" w:ascii="Calibri" w:hAnsi="Calibri"/>
          <w:sz w:val="24"/>
          <w:szCs w:val="24"/>
        </w:rPr>
        <w:t>Network Admin - 1</w:t>
      </w:r>
      <w:r>
        <w:rPr>
          <w:rFonts w:hint="default"/>
          <w:sz w:val="24"/>
          <w:szCs w:val="24"/>
          <w:lang w:val="en-US"/>
        </w:rPr>
        <w:t xml:space="preserve">  Mr Anish</w:t>
      </w:r>
    </w:p>
    <w:p w14:paraId="467DA744">
      <w:pPr>
        <w:numPr>
          <w:ilvl w:val="1"/>
          <w:numId w:val="7"/>
        </w:numPr>
        <w:rPr>
          <w:rFonts w:hint="default" w:ascii="Calibri" w:hAnsi="Calibri" w:cs="Calibri"/>
          <w:sz w:val="24"/>
          <w:szCs w:val="24"/>
        </w:rPr>
      </w:pPr>
      <w:r>
        <w:rPr>
          <w:rFonts w:hint="default" w:ascii="Calibri" w:hAnsi="Calibri"/>
          <w:sz w:val="24"/>
          <w:szCs w:val="24"/>
        </w:rPr>
        <w:t>Mobile Developer - 1</w:t>
      </w:r>
      <w:r>
        <w:rPr>
          <w:rFonts w:hint="default"/>
          <w:sz w:val="24"/>
          <w:szCs w:val="24"/>
          <w:lang w:val="en-US"/>
        </w:rPr>
        <w:t xml:space="preserve"> Mr Vishal</w:t>
      </w:r>
    </w:p>
    <w:p w14:paraId="5D86C07B">
      <w:pPr>
        <w:numPr>
          <w:ilvl w:val="0"/>
          <w:numId w:val="7"/>
        </w:numPr>
        <w:rPr>
          <w:rFonts w:hint="default" w:ascii="Calibri" w:hAnsi="Calibri" w:cs="Calibri"/>
          <w:sz w:val="24"/>
          <w:szCs w:val="24"/>
        </w:rPr>
      </w:pPr>
      <w:r>
        <w:rPr>
          <w:rFonts w:hint="default" w:ascii="Calibri" w:hAnsi="Calibri" w:cs="Calibri"/>
          <w:b/>
          <w:bCs/>
          <w:sz w:val="24"/>
          <w:szCs w:val="24"/>
        </w:rPr>
        <w:t>Technological Resources</w:t>
      </w:r>
      <w:r>
        <w:rPr>
          <w:rFonts w:hint="default" w:ascii="Calibri" w:hAnsi="Calibri" w:cs="Calibri"/>
          <w:sz w:val="24"/>
          <w:szCs w:val="24"/>
        </w:rPr>
        <w:t>:</w:t>
      </w:r>
    </w:p>
    <w:p w14:paraId="1593144A">
      <w:pPr>
        <w:numPr>
          <w:ilvl w:val="1"/>
          <w:numId w:val="7"/>
        </w:numPr>
        <w:rPr>
          <w:rFonts w:hint="default" w:ascii="Calibri" w:hAnsi="Calibri" w:cs="Calibri"/>
          <w:sz w:val="24"/>
          <w:szCs w:val="24"/>
        </w:rPr>
      </w:pPr>
      <w:r>
        <w:rPr>
          <w:rFonts w:hint="default" w:ascii="Calibri" w:hAnsi="Calibri" w:cs="Calibri"/>
          <w:sz w:val="24"/>
          <w:szCs w:val="24"/>
        </w:rPr>
        <w:t>Centralized Database (e.g., SQL Server, MySQL)</w:t>
      </w:r>
    </w:p>
    <w:p w14:paraId="467E1A0C">
      <w:pPr>
        <w:numPr>
          <w:ilvl w:val="1"/>
          <w:numId w:val="7"/>
        </w:numPr>
        <w:rPr>
          <w:rFonts w:hint="default" w:ascii="Calibri" w:hAnsi="Calibri" w:cs="Calibri"/>
          <w:sz w:val="24"/>
          <w:szCs w:val="24"/>
        </w:rPr>
      </w:pPr>
      <w:r>
        <w:rPr>
          <w:rFonts w:hint="default" w:ascii="Calibri" w:hAnsi="Calibri" w:cs="Calibri"/>
          <w:sz w:val="24"/>
          <w:szCs w:val="24"/>
        </w:rPr>
        <w:t>Order Management Software or Custom-built Application</w:t>
      </w:r>
    </w:p>
    <w:p w14:paraId="6EBA1CEB">
      <w:pPr>
        <w:numPr>
          <w:ilvl w:val="1"/>
          <w:numId w:val="7"/>
        </w:numPr>
        <w:rPr>
          <w:rFonts w:hint="default" w:ascii="Calibri" w:hAnsi="Calibri" w:cs="Calibri"/>
          <w:sz w:val="24"/>
          <w:szCs w:val="24"/>
        </w:rPr>
      </w:pPr>
      <w:r>
        <w:rPr>
          <w:rFonts w:hint="default" w:ascii="Calibri" w:hAnsi="Calibri" w:cs="Calibri"/>
          <w:sz w:val="24"/>
          <w:szCs w:val="24"/>
        </w:rPr>
        <w:t>Mobile App Development Tools (e.g., React Native, Swift, Kotlin)</w:t>
      </w:r>
    </w:p>
    <w:p w14:paraId="74F4460C">
      <w:pPr>
        <w:numPr>
          <w:ilvl w:val="1"/>
          <w:numId w:val="7"/>
        </w:numPr>
        <w:rPr>
          <w:rFonts w:hint="default" w:ascii="Calibri" w:hAnsi="Calibri" w:cs="Calibri"/>
          <w:sz w:val="24"/>
          <w:szCs w:val="24"/>
        </w:rPr>
      </w:pPr>
      <w:r>
        <w:rPr>
          <w:rFonts w:hint="default" w:ascii="Calibri" w:hAnsi="Calibri" w:cs="Calibri"/>
          <w:sz w:val="24"/>
          <w:szCs w:val="24"/>
        </w:rPr>
        <w:t>BI and Reporting Tools (e.g., Tableau, Power BI)</w:t>
      </w:r>
    </w:p>
    <w:p w14:paraId="5A30431A">
      <w:pPr>
        <w:numPr>
          <w:ilvl w:val="1"/>
          <w:numId w:val="7"/>
        </w:numPr>
        <w:rPr>
          <w:rFonts w:hint="default" w:ascii="Calibri" w:hAnsi="Calibri" w:cs="Calibri"/>
          <w:sz w:val="24"/>
          <w:szCs w:val="24"/>
        </w:rPr>
      </w:pPr>
      <w:r>
        <w:rPr>
          <w:rFonts w:hint="default" w:ascii="Calibri" w:hAnsi="Calibri" w:cs="Calibri"/>
          <w:sz w:val="24"/>
          <w:szCs w:val="24"/>
        </w:rPr>
        <w:t>Integration Middleware (e.g., Zapier, MuleSoft)</w:t>
      </w:r>
    </w:p>
    <w:p w14:paraId="088B2952">
      <w:pPr>
        <w:numPr>
          <w:ilvl w:val="0"/>
          <w:numId w:val="7"/>
        </w:numPr>
        <w:rPr>
          <w:rFonts w:hint="default" w:ascii="Calibri" w:hAnsi="Calibri" w:cs="Calibri"/>
          <w:sz w:val="24"/>
          <w:szCs w:val="24"/>
        </w:rPr>
      </w:pPr>
      <w:r>
        <w:rPr>
          <w:rFonts w:hint="default" w:ascii="Calibri" w:hAnsi="Calibri" w:cs="Calibri"/>
          <w:b/>
          <w:bCs/>
          <w:sz w:val="24"/>
          <w:szCs w:val="24"/>
        </w:rPr>
        <w:t>Financial Resources</w:t>
      </w:r>
      <w:r>
        <w:rPr>
          <w:rFonts w:hint="default" w:ascii="Calibri" w:hAnsi="Calibri" w:cs="Calibri"/>
          <w:sz w:val="24"/>
          <w:szCs w:val="24"/>
        </w:rPr>
        <w:t>:</w:t>
      </w:r>
    </w:p>
    <w:p w14:paraId="5DBCDF57">
      <w:pPr>
        <w:numPr>
          <w:ilvl w:val="1"/>
          <w:numId w:val="7"/>
        </w:numPr>
        <w:rPr>
          <w:rFonts w:hint="default" w:ascii="Calibri" w:hAnsi="Calibri" w:cs="Calibri"/>
          <w:sz w:val="24"/>
          <w:szCs w:val="24"/>
        </w:rPr>
      </w:pPr>
      <w:r>
        <w:rPr>
          <w:rFonts w:hint="default" w:ascii="Calibri" w:hAnsi="Calibri" w:cs="Calibri"/>
          <w:sz w:val="24"/>
          <w:szCs w:val="24"/>
        </w:rPr>
        <w:t>Budget for software and hardware (e.g., servers, licenses)</w:t>
      </w:r>
      <w:r>
        <w:rPr>
          <w:rFonts w:hint="default" w:cs="Calibri"/>
          <w:sz w:val="24"/>
          <w:szCs w:val="24"/>
          <w:lang w:val="en-US"/>
        </w:rPr>
        <w:t xml:space="preserve"> 60,00,000</w:t>
      </w:r>
    </w:p>
    <w:p w14:paraId="31D1016B">
      <w:pPr>
        <w:numPr>
          <w:ilvl w:val="1"/>
          <w:numId w:val="7"/>
        </w:numPr>
        <w:rPr>
          <w:rFonts w:hint="default" w:ascii="Calibri" w:hAnsi="Calibri" w:cs="Calibri"/>
          <w:sz w:val="24"/>
          <w:szCs w:val="24"/>
        </w:rPr>
      </w:pPr>
      <w:r>
        <w:rPr>
          <w:rFonts w:hint="default" w:ascii="Calibri" w:hAnsi="Calibri" w:cs="Calibri"/>
          <w:sz w:val="24"/>
          <w:szCs w:val="24"/>
        </w:rPr>
        <w:t>Training and support services</w:t>
      </w:r>
      <w:r>
        <w:rPr>
          <w:rFonts w:hint="default" w:cs="Calibri"/>
          <w:sz w:val="24"/>
          <w:szCs w:val="24"/>
          <w:lang w:val="en-US"/>
        </w:rPr>
        <w:t xml:space="preserve"> Rs  20,00,000</w:t>
      </w:r>
    </w:p>
    <w:p w14:paraId="3F772D96">
      <w:pPr>
        <w:numPr>
          <w:ilvl w:val="1"/>
          <w:numId w:val="7"/>
        </w:numPr>
        <w:rPr>
          <w:rFonts w:hint="default" w:ascii="Calibri" w:hAnsi="Calibri" w:cs="Calibri"/>
          <w:sz w:val="24"/>
          <w:szCs w:val="24"/>
        </w:rPr>
      </w:pPr>
      <w:r>
        <w:rPr>
          <w:rFonts w:hint="default" w:ascii="Calibri" w:hAnsi="Calibri"/>
          <w:sz w:val="24"/>
          <w:szCs w:val="24"/>
        </w:rPr>
        <w:t>Third-party evaluations and vendor collaborations not to exceed Rs. 10,00,000.</w:t>
      </w:r>
    </w:p>
    <w:p w14:paraId="3A304687">
      <w:pPr>
        <w:numPr>
          <w:ilvl w:val="1"/>
          <w:numId w:val="7"/>
        </w:numPr>
        <w:rPr>
          <w:rFonts w:hint="default" w:ascii="Calibri" w:hAnsi="Calibri" w:cs="Calibri"/>
          <w:sz w:val="24"/>
          <w:szCs w:val="24"/>
        </w:rPr>
      </w:pPr>
      <w:r>
        <w:rPr>
          <w:rFonts w:hint="default" w:ascii="Calibri" w:hAnsi="Calibri" w:cs="Calibri"/>
          <w:sz w:val="24"/>
          <w:szCs w:val="24"/>
        </w:rPr>
        <w:t>Contingency fund for unforeseen costs</w:t>
      </w:r>
      <w:r>
        <w:rPr>
          <w:rFonts w:hint="default" w:cs="Calibri"/>
          <w:sz w:val="24"/>
          <w:szCs w:val="24"/>
          <w:lang w:val="en-US"/>
        </w:rPr>
        <w:t xml:space="preserve"> Rs 10,00,000</w:t>
      </w:r>
    </w:p>
    <w:p w14:paraId="131DB1EA">
      <w:pPr>
        <w:pStyle w:val="19"/>
        <w:numPr>
          <w:ilvl w:val="0"/>
          <w:numId w:val="3"/>
        </w:numPr>
        <w:rPr>
          <w:rFonts w:hint="default" w:ascii="Calibri" w:hAnsi="Calibri" w:cs="Calibri"/>
          <w:b/>
          <w:bCs/>
          <w:sz w:val="24"/>
          <w:szCs w:val="24"/>
        </w:rPr>
      </w:pPr>
      <w:r>
        <w:rPr>
          <w:rFonts w:hint="default" w:ascii="Calibri" w:hAnsi="Calibri" w:cs="Calibri"/>
          <w:b/>
          <w:bCs/>
          <w:sz w:val="24"/>
          <w:szCs w:val="24"/>
        </w:rPr>
        <w:t>How much organizational change is required to adopt this technology?</w:t>
      </w:r>
    </w:p>
    <w:p w14:paraId="753F1C0C">
      <w:pPr>
        <w:numPr>
          <w:ilvl w:val="0"/>
          <w:numId w:val="8"/>
        </w:numPr>
        <w:rPr>
          <w:rFonts w:hint="default" w:ascii="Calibri" w:hAnsi="Calibri" w:cs="Calibri"/>
          <w:sz w:val="24"/>
          <w:szCs w:val="24"/>
        </w:rPr>
      </w:pPr>
      <w:r>
        <w:rPr>
          <w:rFonts w:hint="default" w:ascii="Calibri" w:hAnsi="Calibri" w:cs="Calibri"/>
          <w:b/>
          <w:bCs/>
          <w:sz w:val="24"/>
          <w:szCs w:val="24"/>
        </w:rPr>
        <w:t>Cultural Change</w:t>
      </w:r>
      <w:r>
        <w:rPr>
          <w:rFonts w:hint="default" w:ascii="Calibri" w:hAnsi="Calibri" w:cs="Calibri"/>
          <w:sz w:val="24"/>
          <w:szCs w:val="24"/>
        </w:rPr>
        <w:t>: The shift towards a more data-driven and technology-enabled approach may require a cultural change, particularly in the sales team, as they adopt mobile and automated tools for order and contact management.</w:t>
      </w:r>
    </w:p>
    <w:p w14:paraId="1123E17D">
      <w:pPr>
        <w:numPr>
          <w:ilvl w:val="0"/>
          <w:numId w:val="8"/>
        </w:numPr>
        <w:rPr>
          <w:rFonts w:hint="default" w:ascii="Calibri" w:hAnsi="Calibri" w:cs="Calibri"/>
          <w:sz w:val="24"/>
          <w:szCs w:val="24"/>
        </w:rPr>
      </w:pPr>
      <w:r>
        <w:rPr>
          <w:rFonts w:hint="default" w:ascii="Calibri" w:hAnsi="Calibri" w:cs="Calibri"/>
          <w:b/>
          <w:bCs/>
          <w:sz w:val="24"/>
          <w:szCs w:val="24"/>
        </w:rPr>
        <w:t>Process Change</w:t>
      </w:r>
      <w:r>
        <w:rPr>
          <w:rFonts w:hint="default" w:ascii="Calibri" w:hAnsi="Calibri" w:cs="Calibri"/>
          <w:sz w:val="24"/>
          <w:szCs w:val="24"/>
        </w:rPr>
        <w:t>: Existing workflows for order management, reporting, and communication may need to be redefined. Training will be required to ensure smooth adoption.</w:t>
      </w:r>
    </w:p>
    <w:p w14:paraId="288E25E5">
      <w:pPr>
        <w:numPr>
          <w:ilvl w:val="0"/>
          <w:numId w:val="8"/>
        </w:numPr>
        <w:rPr>
          <w:rFonts w:hint="default" w:ascii="Calibri" w:hAnsi="Calibri" w:cs="Calibri"/>
          <w:sz w:val="24"/>
          <w:szCs w:val="24"/>
        </w:rPr>
      </w:pPr>
      <w:r>
        <w:rPr>
          <w:rFonts w:hint="default" w:ascii="Calibri" w:hAnsi="Calibri" w:cs="Calibri"/>
          <w:b/>
          <w:bCs/>
          <w:sz w:val="24"/>
          <w:szCs w:val="24"/>
        </w:rPr>
        <w:t>Technological Change</w:t>
      </w:r>
      <w:r>
        <w:rPr>
          <w:rFonts w:hint="default" w:ascii="Calibri" w:hAnsi="Calibri" w:cs="Calibri"/>
          <w:sz w:val="24"/>
          <w:szCs w:val="24"/>
        </w:rPr>
        <w:t>: Employees will need to adapt to a new integrated system and mobile tools. Support systems will need to be set up for troubleshooting.</w:t>
      </w:r>
    </w:p>
    <w:p w14:paraId="70507F7B">
      <w:pPr>
        <w:numPr>
          <w:ilvl w:val="0"/>
          <w:numId w:val="8"/>
        </w:numPr>
        <w:rPr>
          <w:rFonts w:hint="default" w:ascii="Calibri" w:hAnsi="Calibri" w:cs="Calibri"/>
          <w:sz w:val="24"/>
          <w:szCs w:val="24"/>
        </w:rPr>
      </w:pPr>
      <w:r>
        <w:rPr>
          <w:rFonts w:hint="default" w:ascii="Calibri" w:hAnsi="Calibri" w:cs="Calibri"/>
          <w:b/>
          <w:bCs/>
          <w:sz w:val="24"/>
          <w:szCs w:val="24"/>
        </w:rPr>
        <w:t>Change Management Strategy</w:t>
      </w:r>
      <w:r>
        <w:rPr>
          <w:rFonts w:hint="default" w:ascii="Calibri" w:hAnsi="Calibri" w:cs="Calibri"/>
          <w:sz w:val="24"/>
          <w:szCs w:val="24"/>
        </w:rPr>
        <w:t>: A phased implementation with training and regular feedback loops will ensure the organization transitions smoothly.</w:t>
      </w:r>
    </w:p>
    <w:p w14:paraId="672BDDDF">
      <w:pPr>
        <w:pStyle w:val="19"/>
        <w:numPr>
          <w:ilvl w:val="0"/>
          <w:numId w:val="3"/>
        </w:numPr>
        <w:rPr>
          <w:rFonts w:hint="default" w:ascii="Calibri" w:hAnsi="Calibri" w:cs="Calibri"/>
          <w:b/>
          <w:bCs/>
          <w:sz w:val="24"/>
          <w:szCs w:val="24"/>
        </w:rPr>
      </w:pPr>
      <w:r>
        <w:rPr>
          <w:rFonts w:hint="default" w:ascii="Calibri" w:hAnsi="Calibri" w:cs="Calibri"/>
          <w:b/>
          <w:bCs/>
          <w:sz w:val="24"/>
          <w:szCs w:val="24"/>
        </w:rPr>
        <w:t>Time frame to recover ROI?</w:t>
      </w:r>
    </w:p>
    <w:p w14:paraId="18EBA41B">
      <w:pPr>
        <w:ind w:firstLine="360"/>
        <w:rPr>
          <w:rFonts w:hint="default" w:ascii="Calibri" w:hAnsi="Calibri" w:cs="Calibri"/>
          <w:sz w:val="24"/>
          <w:szCs w:val="24"/>
        </w:rPr>
      </w:pPr>
      <w:r>
        <w:rPr>
          <w:rFonts w:hint="default" w:ascii="Calibri" w:hAnsi="Calibri" w:cs="Calibri"/>
          <w:sz w:val="24"/>
          <w:szCs w:val="24"/>
        </w:rPr>
        <w:t>The time frame to recover ROI depends on various factors, such as the scale of implementation and the specific metrics of success (e.g., cost savings, sales increases). However, a typical timeline for ROI recovery could be:</w:t>
      </w:r>
    </w:p>
    <w:p w14:paraId="23036F76">
      <w:pPr>
        <w:numPr>
          <w:ilvl w:val="0"/>
          <w:numId w:val="9"/>
        </w:numPr>
        <w:rPr>
          <w:rFonts w:hint="default" w:ascii="Calibri" w:hAnsi="Calibri" w:cs="Calibri"/>
          <w:sz w:val="24"/>
          <w:szCs w:val="24"/>
        </w:rPr>
      </w:pPr>
      <w:r>
        <w:rPr>
          <w:rFonts w:hint="default" w:ascii="Calibri" w:hAnsi="Calibri" w:cs="Calibri"/>
          <w:b/>
          <w:bCs/>
          <w:sz w:val="24"/>
          <w:szCs w:val="24"/>
        </w:rPr>
        <w:t>Short-term</w:t>
      </w:r>
      <w:r>
        <w:rPr>
          <w:rFonts w:hint="default" w:ascii="Calibri" w:hAnsi="Calibri" w:cs="Calibri"/>
          <w:sz w:val="24"/>
          <w:szCs w:val="24"/>
        </w:rPr>
        <w:t xml:space="preserve"> (0-6 months): Initial improvements in data management and order efficiency leading to cost savings.</w:t>
      </w:r>
    </w:p>
    <w:p w14:paraId="55D7B890">
      <w:pPr>
        <w:numPr>
          <w:ilvl w:val="0"/>
          <w:numId w:val="9"/>
        </w:numPr>
        <w:rPr>
          <w:rFonts w:hint="default" w:ascii="Calibri" w:hAnsi="Calibri" w:cs="Calibri"/>
          <w:sz w:val="24"/>
          <w:szCs w:val="24"/>
        </w:rPr>
      </w:pPr>
      <w:r>
        <w:rPr>
          <w:rFonts w:hint="default" w:ascii="Calibri" w:hAnsi="Calibri" w:cs="Calibri"/>
          <w:b/>
          <w:bCs/>
          <w:sz w:val="24"/>
          <w:szCs w:val="24"/>
        </w:rPr>
        <w:t>Medium-term</w:t>
      </w:r>
      <w:r>
        <w:rPr>
          <w:rFonts w:hint="default" w:ascii="Calibri" w:hAnsi="Calibri" w:cs="Calibri"/>
          <w:sz w:val="24"/>
          <w:szCs w:val="24"/>
        </w:rPr>
        <w:t xml:space="preserve"> (6-12 months): Mobile accessibility and better sales tracking leading to increased sales team productivity.</w:t>
      </w:r>
    </w:p>
    <w:p w14:paraId="4FD05D14">
      <w:pPr>
        <w:numPr>
          <w:ilvl w:val="0"/>
          <w:numId w:val="9"/>
        </w:numPr>
        <w:rPr>
          <w:rFonts w:hint="default" w:ascii="Calibri" w:hAnsi="Calibri" w:cs="Calibri"/>
          <w:sz w:val="24"/>
          <w:szCs w:val="24"/>
        </w:rPr>
      </w:pPr>
      <w:r>
        <w:rPr>
          <w:rFonts w:hint="default" w:ascii="Calibri" w:hAnsi="Calibri" w:cs="Calibri"/>
          <w:b/>
          <w:bCs/>
          <w:sz w:val="24"/>
          <w:szCs w:val="24"/>
        </w:rPr>
        <w:t>Long-term</w:t>
      </w:r>
      <w:r>
        <w:rPr>
          <w:rFonts w:hint="default" w:ascii="Calibri" w:hAnsi="Calibri" w:cs="Calibri"/>
          <w:sz w:val="24"/>
          <w:szCs w:val="24"/>
        </w:rPr>
        <w:t xml:space="preserve"> (12-18 months): Integration of all systems, achieving a seamless workflow, improving customer satisfaction, and maximizing profitability.</w:t>
      </w:r>
    </w:p>
    <w:p w14:paraId="078FB045">
      <w:pPr>
        <w:rPr>
          <w:rFonts w:hint="default" w:ascii="Calibri" w:hAnsi="Calibri" w:cs="Calibri"/>
          <w:sz w:val="24"/>
          <w:szCs w:val="24"/>
        </w:rPr>
      </w:pPr>
      <w:r>
        <w:rPr>
          <w:rFonts w:hint="default" w:ascii="Calibri" w:hAnsi="Calibri" w:cs="Calibri"/>
          <w:sz w:val="24"/>
          <w:szCs w:val="24"/>
        </w:rPr>
        <w:t xml:space="preserve">Expected ROI recovery: </w:t>
      </w:r>
      <w:r>
        <w:rPr>
          <w:rFonts w:hint="default" w:ascii="Calibri" w:hAnsi="Calibri" w:cs="Calibri"/>
          <w:b/>
          <w:bCs/>
          <w:sz w:val="24"/>
          <w:szCs w:val="24"/>
        </w:rPr>
        <w:t>12-18 months</w:t>
      </w:r>
      <w:r>
        <w:rPr>
          <w:rFonts w:hint="default" w:ascii="Calibri" w:hAnsi="Calibri" w:cs="Calibri"/>
          <w:sz w:val="24"/>
          <w:szCs w:val="24"/>
        </w:rPr>
        <w:t>.</w:t>
      </w:r>
    </w:p>
    <w:p w14:paraId="0FD039CB">
      <w:pPr>
        <w:pStyle w:val="19"/>
        <w:numPr>
          <w:ilvl w:val="0"/>
          <w:numId w:val="3"/>
        </w:numPr>
        <w:rPr>
          <w:rFonts w:hint="default" w:ascii="Calibri" w:hAnsi="Calibri" w:cs="Calibri"/>
          <w:b/>
          <w:bCs/>
          <w:sz w:val="24"/>
          <w:szCs w:val="24"/>
        </w:rPr>
      </w:pPr>
      <w:r>
        <w:rPr>
          <w:rFonts w:hint="default" w:ascii="Calibri" w:hAnsi="Calibri" w:cs="Calibri"/>
          <w:b/>
          <w:bCs/>
          <w:sz w:val="24"/>
          <w:szCs w:val="24"/>
        </w:rPr>
        <w:t>How to identify Stakeholders?</w:t>
      </w:r>
    </w:p>
    <w:p w14:paraId="4245D712">
      <w:pPr>
        <w:ind w:firstLine="360"/>
        <w:rPr>
          <w:rFonts w:hint="default" w:ascii="Calibri" w:hAnsi="Calibri" w:cs="Calibri"/>
          <w:sz w:val="24"/>
          <w:szCs w:val="24"/>
        </w:rPr>
      </w:pPr>
      <w:r>
        <w:rPr>
          <w:rFonts w:hint="default" w:ascii="Calibri" w:hAnsi="Calibri" w:cs="Calibri"/>
          <w:sz w:val="24"/>
          <w:szCs w:val="24"/>
        </w:rPr>
        <w:t>Stakeholders are key individuals or groups that have an interest in the project or its outcomes. Key stakeholders include:</w:t>
      </w:r>
    </w:p>
    <w:p w14:paraId="0C589B78">
      <w:pPr>
        <w:numPr>
          <w:ilvl w:val="0"/>
          <w:numId w:val="10"/>
        </w:numPr>
        <w:rPr>
          <w:rFonts w:hint="default" w:ascii="Calibri" w:hAnsi="Calibri" w:cs="Calibri"/>
          <w:sz w:val="24"/>
          <w:szCs w:val="24"/>
        </w:rPr>
      </w:pPr>
      <w:r>
        <w:rPr>
          <w:rFonts w:hint="default" w:ascii="Calibri" w:hAnsi="Calibri" w:cs="Calibri"/>
          <w:b/>
          <w:bCs/>
          <w:sz w:val="24"/>
          <w:szCs w:val="24"/>
        </w:rPr>
        <w:t>Internal Stakeholders</w:t>
      </w:r>
      <w:r>
        <w:rPr>
          <w:rFonts w:hint="default" w:ascii="Calibri" w:hAnsi="Calibri" w:cs="Calibri"/>
          <w:sz w:val="24"/>
          <w:szCs w:val="24"/>
        </w:rPr>
        <w:t>:</w:t>
      </w:r>
    </w:p>
    <w:p w14:paraId="3E50FA79">
      <w:pPr>
        <w:numPr>
          <w:ilvl w:val="1"/>
          <w:numId w:val="10"/>
        </w:numPr>
        <w:rPr>
          <w:rFonts w:hint="default" w:ascii="Calibri" w:hAnsi="Calibri" w:cs="Calibri"/>
          <w:sz w:val="24"/>
          <w:szCs w:val="24"/>
        </w:rPr>
      </w:pPr>
      <w:r>
        <w:rPr>
          <w:rFonts w:hint="default" w:ascii="Calibri" w:hAnsi="Calibri" w:cs="Calibri"/>
          <w:sz w:val="24"/>
          <w:szCs w:val="24"/>
        </w:rPr>
        <w:t>Sales Team: Direct users of the new system for managing contacts, orders, and reporting.</w:t>
      </w:r>
    </w:p>
    <w:p w14:paraId="43A5D06B">
      <w:pPr>
        <w:numPr>
          <w:ilvl w:val="1"/>
          <w:numId w:val="10"/>
        </w:numPr>
        <w:rPr>
          <w:rFonts w:hint="default" w:ascii="Calibri" w:hAnsi="Calibri" w:cs="Calibri"/>
          <w:sz w:val="24"/>
          <w:szCs w:val="24"/>
        </w:rPr>
      </w:pPr>
      <w:r>
        <w:rPr>
          <w:rFonts w:hint="default" w:ascii="Calibri" w:hAnsi="Calibri" w:cs="Calibri"/>
          <w:sz w:val="24"/>
          <w:szCs w:val="24"/>
        </w:rPr>
        <w:t>Marketing Team: Users of customer segmentation data for targeted campaigns.</w:t>
      </w:r>
    </w:p>
    <w:p w14:paraId="4B397841">
      <w:pPr>
        <w:numPr>
          <w:ilvl w:val="1"/>
          <w:numId w:val="10"/>
        </w:numPr>
        <w:rPr>
          <w:rFonts w:hint="default" w:ascii="Calibri" w:hAnsi="Calibri" w:cs="Calibri"/>
          <w:sz w:val="24"/>
          <w:szCs w:val="24"/>
        </w:rPr>
      </w:pPr>
      <w:r>
        <w:rPr>
          <w:rFonts w:hint="default" w:ascii="Calibri" w:hAnsi="Calibri" w:cs="Calibri"/>
          <w:sz w:val="24"/>
          <w:szCs w:val="24"/>
        </w:rPr>
        <w:t>IT Department: Responsible for system implementation, maintenance, and integration.</w:t>
      </w:r>
    </w:p>
    <w:p w14:paraId="76C73837">
      <w:pPr>
        <w:numPr>
          <w:ilvl w:val="1"/>
          <w:numId w:val="10"/>
        </w:numPr>
        <w:rPr>
          <w:rFonts w:hint="default" w:ascii="Calibri" w:hAnsi="Calibri" w:cs="Calibri"/>
          <w:sz w:val="24"/>
          <w:szCs w:val="24"/>
        </w:rPr>
      </w:pPr>
      <w:r>
        <w:rPr>
          <w:rFonts w:hint="default" w:ascii="Calibri" w:hAnsi="Calibri" w:cs="Calibri"/>
          <w:sz w:val="24"/>
          <w:szCs w:val="24"/>
        </w:rPr>
        <w:t>Finance Department: Interested in invoicing and billing accuracy, reporting metrics.</w:t>
      </w:r>
    </w:p>
    <w:p w14:paraId="53C497AE">
      <w:pPr>
        <w:numPr>
          <w:ilvl w:val="1"/>
          <w:numId w:val="10"/>
        </w:numPr>
        <w:rPr>
          <w:rFonts w:hint="default" w:ascii="Calibri" w:hAnsi="Calibri" w:cs="Calibri"/>
          <w:sz w:val="24"/>
          <w:szCs w:val="24"/>
        </w:rPr>
      </w:pPr>
      <w:r>
        <w:rPr>
          <w:rFonts w:hint="default" w:ascii="Calibri" w:hAnsi="Calibri" w:cs="Calibri"/>
          <w:sz w:val="24"/>
          <w:szCs w:val="24"/>
        </w:rPr>
        <w:t>Management: Key decision-makers who will oversee the project's success and ROI.</w:t>
      </w:r>
    </w:p>
    <w:p w14:paraId="37FBD83C">
      <w:pPr>
        <w:numPr>
          <w:ilvl w:val="0"/>
          <w:numId w:val="10"/>
        </w:numPr>
        <w:rPr>
          <w:rFonts w:hint="default" w:ascii="Calibri" w:hAnsi="Calibri" w:cs="Calibri"/>
          <w:sz w:val="24"/>
          <w:szCs w:val="24"/>
        </w:rPr>
      </w:pPr>
      <w:r>
        <w:rPr>
          <w:rFonts w:hint="default" w:ascii="Calibri" w:hAnsi="Calibri" w:cs="Calibri"/>
          <w:b/>
          <w:bCs/>
          <w:sz w:val="24"/>
          <w:szCs w:val="24"/>
        </w:rPr>
        <w:t>External Stakeholders</w:t>
      </w:r>
      <w:r>
        <w:rPr>
          <w:rFonts w:hint="default" w:ascii="Calibri" w:hAnsi="Calibri" w:cs="Calibri"/>
          <w:sz w:val="24"/>
          <w:szCs w:val="24"/>
        </w:rPr>
        <w:t>:</w:t>
      </w:r>
    </w:p>
    <w:p w14:paraId="53A35076">
      <w:pPr>
        <w:numPr>
          <w:ilvl w:val="1"/>
          <w:numId w:val="10"/>
        </w:numPr>
        <w:rPr>
          <w:rFonts w:hint="default" w:ascii="Calibri" w:hAnsi="Calibri" w:cs="Calibri"/>
          <w:sz w:val="24"/>
          <w:szCs w:val="24"/>
        </w:rPr>
      </w:pPr>
      <w:r>
        <w:rPr>
          <w:rFonts w:hint="default" w:ascii="Calibri" w:hAnsi="Calibri" w:cs="Calibri"/>
          <w:sz w:val="24"/>
          <w:szCs w:val="24"/>
        </w:rPr>
        <w:t>Software Vendors: Provide necessary tools for integration, reporting, and order management.</w:t>
      </w:r>
    </w:p>
    <w:p w14:paraId="3B529077">
      <w:pPr>
        <w:numPr>
          <w:ilvl w:val="1"/>
          <w:numId w:val="10"/>
        </w:numPr>
        <w:rPr>
          <w:rFonts w:hint="default" w:ascii="Calibri" w:hAnsi="Calibri" w:cs="Calibri"/>
          <w:sz w:val="24"/>
          <w:szCs w:val="24"/>
        </w:rPr>
      </w:pPr>
      <w:r>
        <w:rPr>
          <w:rFonts w:hint="default" w:ascii="Calibri" w:hAnsi="Calibri" w:cs="Calibri"/>
          <w:sz w:val="24"/>
          <w:szCs w:val="24"/>
        </w:rPr>
        <w:t>Consultants/Contractors: For specialized expertise in implementation.</w:t>
      </w:r>
    </w:p>
    <w:p w14:paraId="697CF7A6">
      <w:pPr>
        <w:numPr>
          <w:ilvl w:val="1"/>
          <w:numId w:val="10"/>
        </w:numPr>
        <w:rPr>
          <w:rFonts w:hint="default" w:ascii="Calibri" w:hAnsi="Calibri" w:cs="Calibri"/>
          <w:sz w:val="24"/>
          <w:szCs w:val="24"/>
        </w:rPr>
      </w:pPr>
      <w:r>
        <w:rPr>
          <w:rFonts w:hint="default" w:ascii="Calibri" w:hAnsi="Calibri" w:cs="Calibri"/>
          <w:sz w:val="24"/>
          <w:szCs w:val="24"/>
        </w:rPr>
        <w:t>Customers: End recipients of improved service and faster order fulfillment.</w:t>
      </w:r>
    </w:p>
    <w:p w14:paraId="0C658D01">
      <w:pPr>
        <w:rPr>
          <w:rFonts w:hint="default" w:ascii="Calibri" w:hAnsi="Calibri" w:cs="Calibri"/>
          <w:b/>
          <w:bCs/>
          <w:sz w:val="24"/>
          <w:szCs w:val="24"/>
        </w:rPr>
      </w:pPr>
      <w:r>
        <w:rPr>
          <w:rFonts w:hint="default" w:ascii="Calibri" w:hAnsi="Calibri" w:cs="Calibri"/>
          <w:b/>
          <w:bCs/>
          <w:sz w:val="24"/>
          <w:szCs w:val="24"/>
        </w:rPr>
        <w:t>Document 2: BA Strategy</w:t>
      </w:r>
    </w:p>
    <w:p w14:paraId="1CA491E9">
      <w:pPr>
        <w:rPr>
          <w:rFonts w:hint="default" w:ascii="Calibri" w:hAnsi="Calibri" w:cs="Calibri"/>
          <w:b/>
          <w:bCs/>
          <w:sz w:val="24"/>
          <w:szCs w:val="24"/>
        </w:rPr>
      </w:pPr>
      <w:r>
        <w:rPr>
          <w:rFonts w:hint="default" w:ascii="Calibri" w:hAnsi="Calibri" w:cs="Calibri"/>
          <w:b/>
          <w:bCs/>
          <w:sz w:val="24"/>
          <w:szCs w:val="24"/>
        </w:rPr>
        <w:t>Answer:</w:t>
      </w:r>
    </w:p>
    <w:p w14:paraId="7AA33A7D">
      <w:pPr>
        <w:rPr>
          <w:rFonts w:hint="default" w:ascii="Calibri" w:hAnsi="Calibri" w:cs="Calibri"/>
          <w:b/>
          <w:bCs/>
          <w:sz w:val="24"/>
          <w:szCs w:val="24"/>
        </w:rPr>
      </w:pPr>
      <w:r>
        <w:rPr>
          <w:rFonts w:hint="default" w:ascii="Calibri" w:hAnsi="Calibri" w:cs="Calibri"/>
          <w:b/>
          <w:bCs/>
          <w:sz w:val="24"/>
          <w:szCs w:val="24"/>
        </w:rPr>
        <w:t>1. Elicitation Techniques to Apply</w:t>
      </w:r>
    </w:p>
    <w:p w14:paraId="6307BB7A">
      <w:pPr>
        <w:rPr>
          <w:rFonts w:hint="default" w:ascii="Calibri" w:hAnsi="Calibri" w:cs="Calibri"/>
          <w:sz w:val="24"/>
          <w:szCs w:val="24"/>
        </w:rPr>
      </w:pPr>
      <w:r>
        <w:rPr>
          <w:rFonts w:hint="default" w:ascii="Calibri" w:hAnsi="Calibri" w:cs="Calibri"/>
          <w:sz w:val="24"/>
          <w:szCs w:val="24"/>
        </w:rPr>
        <w:t>The following elicitation techniques will be used to gather comprehensive requirements:</w:t>
      </w:r>
    </w:p>
    <w:p w14:paraId="3AB03114">
      <w:pPr>
        <w:numPr>
          <w:ilvl w:val="0"/>
          <w:numId w:val="11"/>
        </w:numPr>
        <w:rPr>
          <w:rFonts w:hint="default" w:ascii="Calibri" w:hAnsi="Calibri" w:cs="Calibri"/>
          <w:sz w:val="24"/>
          <w:szCs w:val="24"/>
        </w:rPr>
      </w:pPr>
      <w:r>
        <w:rPr>
          <w:rFonts w:hint="default" w:ascii="Calibri" w:hAnsi="Calibri" w:cs="Calibri"/>
          <w:b/>
          <w:bCs/>
          <w:sz w:val="24"/>
          <w:szCs w:val="24"/>
        </w:rPr>
        <w:t>Workshops</w:t>
      </w:r>
      <w:r>
        <w:rPr>
          <w:rFonts w:hint="default" w:ascii="Calibri" w:hAnsi="Calibri" w:cs="Calibri"/>
          <w:sz w:val="24"/>
          <w:szCs w:val="24"/>
        </w:rPr>
        <w:t>: Conduct structured workshops with stakeholders to gather high-level requirements for contact management, order management, reporting, and integrations.</w:t>
      </w:r>
    </w:p>
    <w:p w14:paraId="1457AC7A">
      <w:pPr>
        <w:numPr>
          <w:ilvl w:val="0"/>
          <w:numId w:val="11"/>
        </w:numPr>
        <w:rPr>
          <w:rFonts w:hint="default" w:ascii="Calibri" w:hAnsi="Calibri" w:cs="Calibri"/>
          <w:sz w:val="24"/>
          <w:szCs w:val="24"/>
        </w:rPr>
      </w:pPr>
      <w:r>
        <w:rPr>
          <w:rFonts w:hint="default" w:ascii="Calibri" w:hAnsi="Calibri" w:cs="Calibri"/>
          <w:b/>
          <w:bCs/>
          <w:sz w:val="24"/>
          <w:szCs w:val="24"/>
        </w:rPr>
        <w:t>Interviews</w:t>
      </w:r>
      <w:r>
        <w:rPr>
          <w:rFonts w:hint="default" w:ascii="Calibri" w:hAnsi="Calibri" w:cs="Calibri"/>
          <w:sz w:val="24"/>
          <w:szCs w:val="24"/>
        </w:rPr>
        <w:t>: One-on-one interviews with sales, IT, and management teams to gather detailed requirements and pain points.</w:t>
      </w:r>
    </w:p>
    <w:p w14:paraId="0280807E">
      <w:pPr>
        <w:numPr>
          <w:ilvl w:val="0"/>
          <w:numId w:val="11"/>
        </w:numPr>
        <w:rPr>
          <w:rFonts w:hint="default" w:ascii="Calibri" w:hAnsi="Calibri" w:cs="Calibri"/>
          <w:sz w:val="24"/>
          <w:szCs w:val="24"/>
        </w:rPr>
      </w:pPr>
      <w:r>
        <w:rPr>
          <w:rFonts w:hint="default" w:ascii="Calibri" w:hAnsi="Calibri" w:cs="Calibri"/>
          <w:b/>
          <w:bCs/>
          <w:sz w:val="24"/>
          <w:szCs w:val="24"/>
        </w:rPr>
        <w:t>Document Analysis</w:t>
      </w:r>
      <w:r>
        <w:rPr>
          <w:rFonts w:hint="default" w:ascii="Calibri" w:hAnsi="Calibri" w:cs="Calibri"/>
          <w:sz w:val="24"/>
          <w:szCs w:val="24"/>
        </w:rPr>
        <w:t>: Review existing systems, workflows, and documentation to understand the current state and identify gaps.</w:t>
      </w:r>
    </w:p>
    <w:p w14:paraId="16CE0FC8">
      <w:pPr>
        <w:numPr>
          <w:ilvl w:val="0"/>
          <w:numId w:val="11"/>
        </w:numPr>
        <w:rPr>
          <w:rFonts w:hint="default" w:ascii="Calibri" w:hAnsi="Calibri" w:cs="Calibri"/>
          <w:sz w:val="24"/>
          <w:szCs w:val="24"/>
        </w:rPr>
      </w:pPr>
      <w:r>
        <w:rPr>
          <w:rFonts w:hint="default" w:ascii="Calibri" w:hAnsi="Calibri" w:cs="Calibri"/>
          <w:b/>
          <w:bCs/>
          <w:sz w:val="24"/>
          <w:szCs w:val="24"/>
        </w:rPr>
        <w:t>Surveys/Questionnaires</w:t>
      </w:r>
      <w:r>
        <w:rPr>
          <w:rFonts w:hint="default" w:ascii="Calibri" w:hAnsi="Calibri" w:cs="Calibri"/>
          <w:sz w:val="24"/>
          <w:szCs w:val="24"/>
        </w:rPr>
        <w:t>: Distribute surveys to gather input from a broader group of stakeholders and end-users.</w:t>
      </w:r>
    </w:p>
    <w:p w14:paraId="7A40335D">
      <w:pPr>
        <w:numPr>
          <w:ilvl w:val="0"/>
          <w:numId w:val="11"/>
        </w:numPr>
        <w:rPr>
          <w:rFonts w:hint="default" w:ascii="Calibri" w:hAnsi="Calibri" w:cs="Calibri"/>
          <w:sz w:val="24"/>
          <w:szCs w:val="24"/>
        </w:rPr>
      </w:pPr>
      <w:r>
        <w:rPr>
          <w:rFonts w:hint="default" w:ascii="Calibri" w:hAnsi="Calibri" w:cs="Calibri"/>
          <w:b/>
          <w:bCs/>
          <w:sz w:val="24"/>
          <w:szCs w:val="24"/>
        </w:rPr>
        <w:t>Observation</w:t>
      </w:r>
      <w:r>
        <w:rPr>
          <w:rFonts w:hint="default" w:ascii="Calibri" w:hAnsi="Calibri" w:cs="Calibri"/>
          <w:sz w:val="24"/>
          <w:szCs w:val="24"/>
        </w:rPr>
        <w:t>: Observe the current processes (e.g., order fulfillment, customer communication) to identify inefficiencies.</w:t>
      </w:r>
    </w:p>
    <w:p w14:paraId="01CDDC18">
      <w:pPr>
        <w:rPr>
          <w:rFonts w:hint="default" w:ascii="Calibri" w:hAnsi="Calibri" w:cs="Calibri"/>
          <w:b/>
          <w:bCs/>
          <w:sz w:val="24"/>
          <w:szCs w:val="24"/>
        </w:rPr>
      </w:pPr>
    </w:p>
    <w:p w14:paraId="7FC724EB">
      <w:pPr>
        <w:rPr>
          <w:rFonts w:hint="default" w:ascii="Calibri" w:hAnsi="Calibri" w:cs="Calibri"/>
          <w:b/>
          <w:bCs/>
          <w:sz w:val="24"/>
          <w:szCs w:val="24"/>
        </w:rPr>
      </w:pPr>
      <w:r>
        <w:rPr>
          <w:rFonts w:hint="default" w:ascii="Calibri" w:hAnsi="Calibri" w:cs="Calibri"/>
          <w:b/>
          <w:bCs/>
          <w:sz w:val="24"/>
          <w:szCs w:val="24"/>
        </w:rPr>
        <w:t>2. Stakeholder Analysis and RACI/ILS</w:t>
      </w:r>
    </w:p>
    <w:p w14:paraId="15E059E3">
      <w:pPr>
        <w:rPr>
          <w:rFonts w:hint="default" w:ascii="Calibri" w:hAnsi="Calibri" w:cs="Calibri"/>
          <w:sz w:val="24"/>
          <w:szCs w:val="24"/>
        </w:rPr>
      </w:pPr>
      <w:r>
        <w:rPr>
          <w:rFonts w:hint="default" w:ascii="Calibri" w:hAnsi="Calibri" w:cs="Calibri"/>
          <w:b/>
          <w:bCs/>
          <w:sz w:val="24"/>
          <w:szCs w:val="24"/>
        </w:rPr>
        <w:t>Stakeholder Identification</w:t>
      </w:r>
      <w:r>
        <w:rPr>
          <w:rFonts w:hint="default" w:ascii="Calibri" w:hAnsi="Calibri" w:cs="Calibri"/>
          <w:sz w:val="24"/>
          <w:szCs w:val="24"/>
        </w:rPr>
        <w:t>:</w:t>
      </w:r>
    </w:p>
    <w:p w14:paraId="5AE51F85">
      <w:pPr>
        <w:numPr>
          <w:ilvl w:val="0"/>
          <w:numId w:val="12"/>
        </w:numPr>
        <w:rPr>
          <w:rFonts w:hint="default" w:ascii="Calibri" w:hAnsi="Calibri" w:cs="Calibri"/>
          <w:sz w:val="24"/>
          <w:szCs w:val="24"/>
        </w:rPr>
      </w:pPr>
      <w:r>
        <w:rPr>
          <w:rFonts w:hint="default" w:ascii="Calibri" w:hAnsi="Calibri" w:cs="Calibri"/>
          <w:sz w:val="24"/>
          <w:szCs w:val="24"/>
        </w:rPr>
        <w:t>Sales Team: End users of the system.</w:t>
      </w:r>
    </w:p>
    <w:p w14:paraId="22F72B27">
      <w:pPr>
        <w:numPr>
          <w:ilvl w:val="0"/>
          <w:numId w:val="12"/>
        </w:numPr>
        <w:rPr>
          <w:rFonts w:hint="default" w:ascii="Calibri" w:hAnsi="Calibri" w:cs="Calibri"/>
          <w:sz w:val="24"/>
          <w:szCs w:val="24"/>
        </w:rPr>
      </w:pPr>
      <w:r>
        <w:rPr>
          <w:rFonts w:hint="default" w:ascii="Calibri" w:hAnsi="Calibri" w:cs="Calibri"/>
          <w:sz w:val="24"/>
          <w:szCs w:val="24"/>
        </w:rPr>
        <w:t>IT Team: Responsible for system implementation.</w:t>
      </w:r>
    </w:p>
    <w:p w14:paraId="7F3F37FA">
      <w:pPr>
        <w:numPr>
          <w:ilvl w:val="0"/>
          <w:numId w:val="12"/>
        </w:numPr>
        <w:rPr>
          <w:rFonts w:hint="default" w:ascii="Calibri" w:hAnsi="Calibri" w:cs="Calibri"/>
          <w:sz w:val="24"/>
          <w:szCs w:val="24"/>
        </w:rPr>
      </w:pPr>
      <w:r>
        <w:rPr>
          <w:rFonts w:hint="default" w:ascii="Calibri" w:hAnsi="Calibri" w:cs="Calibri"/>
          <w:sz w:val="24"/>
          <w:szCs w:val="24"/>
        </w:rPr>
        <w:t>Marketing Team: Users of customer segmentation.</w:t>
      </w:r>
    </w:p>
    <w:p w14:paraId="37537698">
      <w:pPr>
        <w:numPr>
          <w:ilvl w:val="0"/>
          <w:numId w:val="12"/>
        </w:numPr>
        <w:rPr>
          <w:rFonts w:hint="default" w:ascii="Calibri" w:hAnsi="Calibri" w:cs="Calibri"/>
          <w:sz w:val="24"/>
          <w:szCs w:val="24"/>
        </w:rPr>
      </w:pPr>
      <w:r>
        <w:rPr>
          <w:rFonts w:hint="default" w:ascii="Calibri" w:hAnsi="Calibri" w:cs="Calibri"/>
          <w:sz w:val="24"/>
          <w:szCs w:val="24"/>
        </w:rPr>
        <w:t>Finance Team: Users of invoicing and billing systems.</w:t>
      </w:r>
    </w:p>
    <w:p w14:paraId="17F979F7">
      <w:pPr>
        <w:numPr>
          <w:ilvl w:val="0"/>
          <w:numId w:val="12"/>
        </w:numPr>
        <w:rPr>
          <w:rFonts w:hint="default" w:ascii="Calibri" w:hAnsi="Calibri" w:cs="Calibri"/>
          <w:sz w:val="24"/>
          <w:szCs w:val="24"/>
        </w:rPr>
      </w:pPr>
      <w:r>
        <w:rPr>
          <w:rFonts w:hint="default" w:ascii="Calibri" w:hAnsi="Calibri" w:cs="Calibri"/>
          <w:sz w:val="24"/>
          <w:szCs w:val="24"/>
        </w:rPr>
        <w:t>Project Sponsor: Key decision-maker and approver.</w:t>
      </w:r>
    </w:p>
    <w:p w14:paraId="58C8BCEA">
      <w:pPr>
        <w:numPr>
          <w:ilvl w:val="0"/>
          <w:numId w:val="12"/>
        </w:numPr>
        <w:rPr>
          <w:rFonts w:hint="default" w:ascii="Calibri" w:hAnsi="Calibri" w:cs="Calibri"/>
          <w:sz w:val="24"/>
          <w:szCs w:val="24"/>
        </w:rPr>
      </w:pPr>
      <w:r>
        <w:rPr>
          <w:rFonts w:hint="default" w:ascii="Calibri" w:hAnsi="Calibri" w:cs="Calibri"/>
          <w:sz w:val="24"/>
          <w:szCs w:val="24"/>
        </w:rPr>
        <w:t>External Vendors: Providers of tools/software integrations.</w:t>
      </w:r>
    </w:p>
    <w:p w14:paraId="414FAC10">
      <w:pPr>
        <w:numPr>
          <w:numId w:val="0"/>
        </w:numPr>
        <w:tabs>
          <w:tab w:val="left" w:pos="720"/>
        </w:tabs>
        <w:spacing w:line="360" w:lineRule="auto"/>
        <w:rPr>
          <w:rFonts w:hint="default" w:ascii="Calibri" w:hAnsi="Calibri" w:cs="Calibri"/>
          <w:sz w:val="24"/>
          <w:szCs w:val="24"/>
        </w:rPr>
      </w:pPr>
    </w:p>
    <w:p w14:paraId="5DF8D7D8">
      <w:pPr>
        <w:numPr>
          <w:numId w:val="0"/>
        </w:numPr>
        <w:tabs>
          <w:tab w:val="left" w:pos="720"/>
        </w:tabs>
        <w:spacing w:line="360" w:lineRule="auto"/>
        <w:rPr>
          <w:rFonts w:hint="default" w:ascii="Calibri" w:hAnsi="Calibri" w:cs="Calibri"/>
          <w:sz w:val="24"/>
          <w:szCs w:val="24"/>
        </w:rPr>
      </w:pPr>
    </w:p>
    <w:p w14:paraId="65A34458">
      <w:pPr>
        <w:rPr>
          <w:rFonts w:hint="default" w:ascii="Calibri" w:hAnsi="Calibri" w:cs="Calibri"/>
          <w:b/>
          <w:bCs/>
          <w:sz w:val="24"/>
          <w:szCs w:val="24"/>
        </w:rPr>
      </w:pPr>
    </w:p>
    <w:p w14:paraId="460E9333">
      <w:pPr>
        <w:rPr>
          <w:rFonts w:hint="default" w:ascii="Calibri" w:hAnsi="Calibri" w:cs="Calibri"/>
          <w:sz w:val="24"/>
          <w:szCs w:val="24"/>
        </w:rPr>
      </w:pPr>
      <w:r>
        <w:rPr>
          <w:rFonts w:hint="default" w:ascii="Calibri" w:hAnsi="Calibri" w:cs="Calibri"/>
          <w:b/>
          <w:bCs/>
          <w:sz w:val="24"/>
          <w:szCs w:val="24"/>
        </w:rPr>
        <w:t>RACI Matrix</w:t>
      </w:r>
      <w:r>
        <w:rPr>
          <w:rFonts w:hint="default" w:ascii="Calibri" w:hAnsi="Calibri" w:cs="Calibri"/>
          <w:sz w:val="24"/>
          <w:szCs w:val="24"/>
        </w:rPr>
        <w:t>:</w:t>
      </w:r>
    </w:p>
    <w:tbl>
      <w:tblPr>
        <w:tblStyle w:val="7"/>
        <w:tblW w:w="6760" w:type="dxa"/>
        <w:tblInd w:w="0" w:type="dxa"/>
        <w:tblLayout w:type="autofit"/>
        <w:tblCellMar>
          <w:top w:w="0" w:type="dxa"/>
          <w:left w:w="108" w:type="dxa"/>
          <w:bottom w:w="0" w:type="dxa"/>
          <w:right w:w="108" w:type="dxa"/>
        </w:tblCellMar>
      </w:tblPr>
      <w:tblGrid>
        <w:gridCol w:w="1820"/>
        <w:gridCol w:w="2020"/>
        <w:gridCol w:w="540"/>
        <w:gridCol w:w="620"/>
        <w:gridCol w:w="620"/>
        <w:gridCol w:w="580"/>
        <w:gridCol w:w="560"/>
      </w:tblGrid>
      <w:tr w14:paraId="46D664D0">
        <w:tblPrEx>
          <w:tblCellMar>
            <w:top w:w="0" w:type="dxa"/>
            <w:left w:w="108" w:type="dxa"/>
            <w:bottom w:w="0" w:type="dxa"/>
            <w:right w:w="108" w:type="dxa"/>
          </w:tblCellMar>
        </w:tblPrEx>
        <w:trPr>
          <w:trHeight w:val="288" w:hRule="atLeast"/>
        </w:trPr>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5884BDF4">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Name</w:t>
            </w:r>
          </w:p>
        </w:tc>
        <w:tc>
          <w:tcPr>
            <w:tcW w:w="2020" w:type="dxa"/>
            <w:tcBorders>
              <w:top w:val="single" w:color="auto" w:sz="4" w:space="0"/>
              <w:left w:val="nil"/>
              <w:bottom w:val="single" w:color="auto" w:sz="4" w:space="0"/>
              <w:right w:val="single" w:color="auto" w:sz="4" w:space="0"/>
            </w:tcBorders>
            <w:shd w:val="clear" w:color="auto" w:fill="auto"/>
            <w:vAlign w:val="center"/>
          </w:tcPr>
          <w:p w14:paraId="5FEC0291">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Position</w:t>
            </w:r>
          </w:p>
        </w:tc>
        <w:tc>
          <w:tcPr>
            <w:tcW w:w="540" w:type="dxa"/>
            <w:tcBorders>
              <w:top w:val="single" w:color="auto" w:sz="4" w:space="0"/>
              <w:left w:val="nil"/>
              <w:bottom w:val="single" w:color="auto" w:sz="4" w:space="0"/>
              <w:right w:val="single" w:color="auto" w:sz="4" w:space="0"/>
            </w:tcBorders>
            <w:shd w:val="clear" w:color="auto" w:fill="auto"/>
            <w:vAlign w:val="center"/>
          </w:tcPr>
          <w:p w14:paraId="1683D53D">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w:t>
            </w:r>
          </w:p>
        </w:tc>
        <w:tc>
          <w:tcPr>
            <w:tcW w:w="620" w:type="dxa"/>
            <w:tcBorders>
              <w:top w:val="single" w:color="auto" w:sz="4" w:space="0"/>
              <w:left w:val="nil"/>
              <w:bottom w:val="single" w:color="auto" w:sz="4" w:space="0"/>
              <w:right w:val="single" w:color="auto" w:sz="4" w:space="0"/>
            </w:tcBorders>
            <w:shd w:val="clear" w:color="auto" w:fill="auto"/>
            <w:vAlign w:val="center"/>
          </w:tcPr>
          <w:p w14:paraId="59144C0D">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w:t>
            </w:r>
          </w:p>
        </w:tc>
        <w:tc>
          <w:tcPr>
            <w:tcW w:w="620" w:type="dxa"/>
            <w:tcBorders>
              <w:top w:val="single" w:color="auto" w:sz="4" w:space="0"/>
              <w:left w:val="nil"/>
              <w:bottom w:val="single" w:color="auto" w:sz="4" w:space="0"/>
              <w:right w:val="single" w:color="auto" w:sz="4" w:space="0"/>
            </w:tcBorders>
            <w:shd w:val="clear" w:color="auto" w:fill="auto"/>
            <w:vAlign w:val="center"/>
          </w:tcPr>
          <w:p w14:paraId="78A1052F">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A</w:t>
            </w:r>
          </w:p>
        </w:tc>
        <w:tc>
          <w:tcPr>
            <w:tcW w:w="580" w:type="dxa"/>
            <w:tcBorders>
              <w:top w:val="single" w:color="auto" w:sz="4" w:space="0"/>
              <w:left w:val="nil"/>
              <w:bottom w:val="single" w:color="auto" w:sz="4" w:space="0"/>
              <w:right w:val="single" w:color="auto" w:sz="4" w:space="0"/>
            </w:tcBorders>
            <w:shd w:val="clear" w:color="auto" w:fill="auto"/>
            <w:vAlign w:val="center"/>
          </w:tcPr>
          <w:p w14:paraId="1A4F0571">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C</w:t>
            </w:r>
          </w:p>
        </w:tc>
        <w:tc>
          <w:tcPr>
            <w:tcW w:w="560" w:type="dxa"/>
            <w:tcBorders>
              <w:top w:val="single" w:color="auto" w:sz="4" w:space="0"/>
              <w:left w:val="nil"/>
              <w:bottom w:val="single" w:color="auto" w:sz="4" w:space="0"/>
              <w:right w:val="single" w:color="auto" w:sz="4" w:space="0"/>
            </w:tcBorders>
            <w:shd w:val="clear" w:color="auto" w:fill="auto"/>
            <w:vAlign w:val="center"/>
          </w:tcPr>
          <w:p w14:paraId="72E077F5">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I</w:t>
            </w:r>
          </w:p>
        </w:tc>
      </w:tr>
      <w:tr w14:paraId="0D34CCC8">
        <w:tblPrEx>
          <w:tblCellMar>
            <w:top w:w="0" w:type="dxa"/>
            <w:left w:w="108" w:type="dxa"/>
            <w:bottom w:w="0" w:type="dxa"/>
            <w:right w:w="108" w:type="dxa"/>
          </w:tblCellMar>
        </w:tblPrEx>
        <w:trPr>
          <w:trHeight w:val="576"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71577AE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Analyst</w:t>
            </w:r>
          </w:p>
        </w:tc>
        <w:tc>
          <w:tcPr>
            <w:tcW w:w="2020" w:type="dxa"/>
            <w:tcBorders>
              <w:top w:val="nil"/>
              <w:left w:val="nil"/>
              <w:bottom w:val="single" w:color="auto" w:sz="4" w:space="0"/>
              <w:right w:val="single" w:color="auto" w:sz="4" w:space="0"/>
            </w:tcBorders>
            <w:shd w:val="clear" w:color="auto" w:fill="auto"/>
            <w:vAlign w:val="center"/>
          </w:tcPr>
          <w:p w14:paraId="26D2678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Responsible for Requirements</w:t>
            </w:r>
          </w:p>
        </w:tc>
        <w:tc>
          <w:tcPr>
            <w:tcW w:w="540" w:type="dxa"/>
            <w:tcBorders>
              <w:top w:val="nil"/>
              <w:left w:val="nil"/>
              <w:bottom w:val="single" w:color="auto" w:sz="4" w:space="0"/>
              <w:right w:val="single" w:color="auto" w:sz="4" w:space="0"/>
            </w:tcBorders>
            <w:shd w:val="clear" w:color="auto" w:fill="auto"/>
            <w:vAlign w:val="center"/>
          </w:tcPr>
          <w:p w14:paraId="3C57640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650C95A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w:t>
            </w:r>
          </w:p>
        </w:tc>
        <w:tc>
          <w:tcPr>
            <w:tcW w:w="620" w:type="dxa"/>
            <w:tcBorders>
              <w:top w:val="nil"/>
              <w:left w:val="nil"/>
              <w:bottom w:val="single" w:color="auto" w:sz="4" w:space="0"/>
              <w:right w:val="single" w:color="auto" w:sz="4" w:space="0"/>
            </w:tcBorders>
            <w:shd w:val="clear" w:color="auto" w:fill="auto"/>
            <w:vAlign w:val="center"/>
          </w:tcPr>
          <w:p w14:paraId="09B098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3E56037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5A97E4E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7082EC6D">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2A9414F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Manager</w:t>
            </w:r>
          </w:p>
        </w:tc>
        <w:tc>
          <w:tcPr>
            <w:tcW w:w="2020" w:type="dxa"/>
            <w:tcBorders>
              <w:top w:val="nil"/>
              <w:left w:val="nil"/>
              <w:bottom w:val="single" w:color="auto" w:sz="4" w:space="0"/>
              <w:right w:val="single" w:color="auto" w:sz="4" w:space="0"/>
            </w:tcBorders>
            <w:shd w:val="clear" w:color="auto" w:fill="auto"/>
            <w:vAlign w:val="center"/>
          </w:tcPr>
          <w:p w14:paraId="2DCA73A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Oversight</w:t>
            </w:r>
          </w:p>
        </w:tc>
        <w:tc>
          <w:tcPr>
            <w:tcW w:w="540" w:type="dxa"/>
            <w:tcBorders>
              <w:top w:val="nil"/>
              <w:left w:val="nil"/>
              <w:bottom w:val="single" w:color="auto" w:sz="4" w:space="0"/>
              <w:right w:val="single" w:color="auto" w:sz="4" w:space="0"/>
            </w:tcBorders>
            <w:shd w:val="clear" w:color="auto" w:fill="auto"/>
            <w:vAlign w:val="center"/>
          </w:tcPr>
          <w:p w14:paraId="04D4555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2EC26CB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6F2061B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c>
          <w:tcPr>
            <w:tcW w:w="580" w:type="dxa"/>
            <w:tcBorders>
              <w:top w:val="nil"/>
              <w:left w:val="nil"/>
              <w:bottom w:val="single" w:color="auto" w:sz="4" w:space="0"/>
              <w:right w:val="single" w:color="auto" w:sz="4" w:space="0"/>
            </w:tcBorders>
            <w:shd w:val="clear" w:color="auto" w:fill="auto"/>
            <w:vAlign w:val="center"/>
          </w:tcPr>
          <w:p w14:paraId="792711A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5799A82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10A3B8AA">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69933E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Development Lead</w:t>
            </w:r>
          </w:p>
        </w:tc>
        <w:tc>
          <w:tcPr>
            <w:tcW w:w="2020" w:type="dxa"/>
            <w:tcBorders>
              <w:top w:val="nil"/>
              <w:left w:val="nil"/>
              <w:bottom w:val="single" w:color="auto" w:sz="4" w:space="0"/>
              <w:right w:val="single" w:color="auto" w:sz="4" w:space="0"/>
            </w:tcBorders>
            <w:shd w:val="clear" w:color="auto" w:fill="auto"/>
            <w:vAlign w:val="center"/>
          </w:tcPr>
          <w:p w14:paraId="7099322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Technical Guidance</w:t>
            </w:r>
          </w:p>
        </w:tc>
        <w:tc>
          <w:tcPr>
            <w:tcW w:w="540" w:type="dxa"/>
            <w:tcBorders>
              <w:top w:val="nil"/>
              <w:left w:val="nil"/>
              <w:bottom w:val="single" w:color="auto" w:sz="4" w:space="0"/>
              <w:right w:val="single" w:color="auto" w:sz="4" w:space="0"/>
            </w:tcBorders>
            <w:shd w:val="clear" w:color="auto" w:fill="auto"/>
            <w:vAlign w:val="center"/>
          </w:tcPr>
          <w:p w14:paraId="4FC0387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52B2C3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123FE4B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2F5CE01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183EFA3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703E85B3">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65C20A6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System Architect</w:t>
            </w:r>
          </w:p>
        </w:tc>
        <w:tc>
          <w:tcPr>
            <w:tcW w:w="2020" w:type="dxa"/>
            <w:tcBorders>
              <w:top w:val="nil"/>
              <w:left w:val="nil"/>
              <w:bottom w:val="single" w:color="auto" w:sz="4" w:space="0"/>
              <w:right w:val="single" w:color="auto" w:sz="4" w:space="0"/>
            </w:tcBorders>
            <w:shd w:val="clear" w:color="auto" w:fill="auto"/>
            <w:vAlign w:val="center"/>
          </w:tcPr>
          <w:p w14:paraId="62E0FE4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System Design</w:t>
            </w:r>
          </w:p>
        </w:tc>
        <w:tc>
          <w:tcPr>
            <w:tcW w:w="540" w:type="dxa"/>
            <w:tcBorders>
              <w:top w:val="nil"/>
              <w:left w:val="nil"/>
              <w:bottom w:val="single" w:color="auto" w:sz="4" w:space="0"/>
              <w:right w:val="single" w:color="auto" w:sz="4" w:space="0"/>
            </w:tcBorders>
            <w:shd w:val="clear" w:color="auto" w:fill="auto"/>
            <w:vAlign w:val="center"/>
          </w:tcPr>
          <w:p w14:paraId="54AAC51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5D506D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C02410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287EC80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418091E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0F47D89A">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58E42DD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Quality Lead</w:t>
            </w:r>
          </w:p>
        </w:tc>
        <w:tc>
          <w:tcPr>
            <w:tcW w:w="2020" w:type="dxa"/>
            <w:tcBorders>
              <w:top w:val="nil"/>
              <w:left w:val="nil"/>
              <w:bottom w:val="single" w:color="auto" w:sz="4" w:space="0"/>
              <w:right w:val="single" w:color="auto" w:sz="4" w:space="0"/>
            </w:tcBorders>
            <w:shd w:val="clear" w:color="auto" w:fill="auto"/>
            <w:vAlign w:val="center"/>
          </w:tcPr>
          <w:p w14:paraId="414353E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Testing &amp; Validation</w:t>
            </w:r>
          </w:p>
        </w:tc>
        <w:tc>
          <w:tcPr>
            <w:tcW w:w="540" w:type="dxa"/>
            <w:tcBorders>
              <w:top w:val="nil"/>
              <w:left w:val="nil"/>
              <w:bottom w:val="single" w:color="auto" w:sz="4" w:space="0"/>
              <w:right w:val="single" w:color="auto" w:sz="4" w:space="0"/>
            </w:tcBorders>
            <w:shd w:val="clear" w:color="auto" w:fill="auto"/>
            <w:vAlign w:val="center"/>
          </w:tcPr>
          <w:p w14:paraId="320D160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3644F2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056995C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11148AD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459D430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6901BA91">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11E6001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Content Lead</w:t>
            </w:r>
          </w:p>
        </w:tc>
        <w:tc>
          <w:tcPr>
            <w:tcW w:w="2020" w:type="dxa"/>
            <w:tcBorders>
              <w:top w:val="nil"/>
              <w:left w:val="nil"/>
              <w:bottom w:val="single" w:color="auto" w:sz="4" w:space="0"/>
              <w:right w:val="single" w:color="auto" w:sz="4" w:space="0"/>
            </w:tcBorders>
            <w:shd w:val="clear" w:color="auto" w:fill="auto"/>
            <w:vAlign w:val="center"/>
          </w:tcPr>
          <w:p w14:paraId="43B048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Content Management</w:t>
            </w:r>
          </w:p>
        </w:tc>
        <w:tc>
          <w:tcPr>
            <w:tcW w:w="540" w:type="dxa"/>
            <w:tcBorders>
              <w:top w:val="nil"/>
              <w:left w:val="nil"/>
              <w:bottom w:val="single" w:color="auto" w:sz="4" w:space="0"/>
              <w:right w:val="single" w:color="auto" w:sz="4" w:space="0"/>
            </w:tcBorders>
            <w:shd w:val="clear" w:color="auto" w:fill="auto"/>
            <w:vAlign w:val="center"/>
          </w:tcPr>
          <w:p w14:paraId="70D4FB1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4AF9E39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4B6EAD9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226E74C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3830CE2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4EAAAF70">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5A8FDE8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Owner</w:t>
            </w:r>
          </w:p>
        </w:tc>
        <w:tc>
          <w:tcPr>
            <w:tcW w:w="2020" w:type="dxa"/>
            <w:tcBorders>
              <w:top w:val="nil"/>
              <w:left w:val="nil"/>
              <w:bottom w:val="single" w:color="auto" w:sz="4" w:space="0"/>
              <w:right w:val="single" w:color="auto" w:sz="4" w:space="0"/>
            </w:tcBorders>
            <w:shd w:val="clear" w:color="auto" w:fill="auto"/>
            <w:vAlign w:val="center"/>
          </w:tcPr>
          <w:p w14:paraId="32C02B1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Stakeholder</w:t>
            </w:r>
          </w:p>
        </w:tc>
        <w:tc>
          <w:tcPr>
            <w:tcW w:w="540" w:type="dxa"/>
            <w:tcBorders>
              <w:top w:val="nil"/>
              <w:left w:val="nil"/>
              <w:bottom w:val="single" w:color="auto" w:sz="4" w:space="0"/>
              <w:right w:val="single" w:color="auto" w:sz="4" w:space="0"/>
            </w:tcBorders>
            <w:shd w:val="clear" w:color="auto" w:fill="auto"/>
            <w:vAlign w:val="center"/>
          </w:tcPr>
          <w:p w14:paraId="43F4E58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F006FC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53CA2EA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5D7FABE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c>
          <w:tcPr>
            <w:tcW w:w="560" w:type="dxa"/>
            <w:tcBorders>
              <w:top w:val="nil"/>
              <w:left w:val="nil"/>
              <w:bottom w:val="single" w:color="auto" w:sz="4" w:space="0"/>
              <w:right w:val="single" w:color="auto" w:sz="4" w:space="0"/>
            </w:tcBorders>
            <w:shd w:val="clear" w:color="auto" w:fill="auto"/>
            <w:vAlign w:val="center"/>
          </w:tcPr>
          <w:p w14:paraId="52089A5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0D6B593D">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797BBA9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Sponsor</w:t>
            </w:r>
          </w:p>
        </w:tc>
        <w:tc>
          <w:tcPr>
            <w:tcW w:w="2020" w:type="dxa"/>
            <w:tcBorders>
              <w:top w:val="nil"/>
              <w:left w:val="nil"/>
              <w:bottom w:val="single" w:color="auto" w:sz="4" w:space="0"/>
              <w:right w:val="single" w:color="auto" w:sz="4" w:space="0"/>
            </w:tcBorders>
            <w:shd w:val="clear" w:color="auto" w:fill="auto"/>
            <w:vAlign w:val="center"/>
          </w:tcPr>
          <w:p w14:paraId="1857FE6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Executive Sponsor</w:t>
            </w:r>
          </w:p>
        </w:tc>
        <w:tc>
          <w:tcPr>
            <w:tcW w:w="540" w:type="dxa"/>
            <w:tcBorders>
              <w:top w:val="nil"/>
              <w:left w:val="nil"/>
              <w:bottom w:val="single" w:color="auto" w:sz="4" w:space="0"/>
              <w:right w:val="single" w:color="auto" w:sz="4" w:space="0"/>
            </w:tcBorders>
            <w:shd w:val="clear" w:color="auto" w:fill="auto"/>
            <w:vAlign w:val="center"/>
          </w:tcPr>
          <w:p w14:paraId="75DB83E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w:t>
            </w:r>
          </w:p>
        </w:tc>
        <w:tc>
          <w:tcPr>
            <w:tcW w:w="620" w:type="dxa"/>
            <w:tcBorders>
              <w:top w:val="nil"/>
              <w:left w:val="nil"/>
              <w:bottom w:val="single" w:color="auto" w:sz="4" w:space="0"/>
              <w:right w:val="single" w:color="auto" w:sz="4" w:space="0"/>
            </w:tcBorders>
            <w:shd w:val="clear" w:color="auto" w:fill="auto"/>
            <w:vAlign w:val="center"/>
          </w:tcPr>
          <w:p w14:paraId="74D87E3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C4FB12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40DACBB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60" w:type="dxa"/>
            <w:tcBorders>
              <w:top w:val="nil"/>
              <w:left w:val="nil"/>
              <w:bottom w:val="single" w:color="auto" w:sz="4" w:space="0"/>
              <w:right w:val="single" w:color="auto" w:sz="4" w:space="0"/>
            </w:tcBorders>
            <w:shd w:val="clear" w:color="auto" w:fill="auto"/>
            <w:vAlign w:val="center"/>
          </w:tcPr>
          <w:p w14:paraId="0839FA8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r>
    </w:tbl>
    <w:p w14:paraId="5F9FD72F">
      <w:pPr>
        <w:rPr>
          <w:rFonts w:hint="default" w:ascii="Calibri" w:hAnsi="Calibri" w:cs="Calibri"/>
          <w:sz w:val="24"/>
          <w:szCs w:val="24"/>
        </w:rPr>
      </w:pPr>
    </w:p>
    <w:p w14:paraId="4A38978B">
      <w:pPr>
        <w:rPr>
          <w:rFonts w:hint="default" w:ascii="Calibri" w:hAnsi="Calibri" w:cs="Calibri"/>
          <w:b/>
          <w:bCs/>
          <w:sz w:val="24"/>
          <w:szCs w:val="24"/>
        </w:rPr>
      </w:pPr>
      <w:r>
        <w:rPr>
          <w:rFonts w:hint="default" w:ascii="Calibri" w:hAnsi="Calibri" w:cs="Calibri"/>
          <w:b/>
          <w:bCs/>
          <w:sz w:val="24"/>
          <w:szCs w:val="24"/>
        </w:rPr>
        <w:t>3. Documents to Write</w:t>
      </w:r>
    </w:p>
    <w:p w14:paraId="781A9CAA">
      <w:pPr>
        <w:numPr>
          <w:ilvl w:val="0"/>
          <w:numId w:val="13"/>
        </w:numPr>
        <w:rPr>
          <w:rFonts w:hint="default" w:ascii="Calibri" w:hAnsi="Calibri" w:cs="Calibri"/>
          <w:sz w:val="24"/>
          <w:szCs w:val="24"/>
        </w:rPr>
      </w:pPr>
      <w:r>
        <w:rPr>
          <w:rFonts w:hint="default" w:ascii="Calibri" w:hAnsi="Calibri" w:cs="Calibri"/>
          <w:b/>
          <w:bCs/>
          <w:sz w:val="24"/>
          <w:szCs w:val="24"/>
        </w:rPr>
        <w:t>Business Requirements Document (BRD)</w:t>
      </w:r>
      <w:r>
        <w:rPr>
          <w:rFonts w:hint="default" w:ascii="Calibri" w:hAnsi="Calibri" w:cs="Calibri"/>
          <w:sz w:val="24"/>
          <w:szCs w:val="24"/>
        </w:rPr>
        <w:t>: Captures the high-level business needs and objectives.</w:t>
      </w:r>
    </w:p>
    <w:p w14:paraId="2FF9188D">
      <w:pPr>
        <w:numPr>
          <w:ilvl w:val="0"/>
          <w:numId w:val="13"/>
        </w:numPr>
        <w:rPr>
          <w:rFonts w:hint="default" w:ascii="Calibri" w:hAnsi="Calibri" w:cs="Calibri"/>
          <w:sz w:val="24"/>
          <w:szCs w:val="24"/>
        </w:rPr>
      </w:pPr>
      <w:r>
        <w:rPr>
          <w:rFonts w:hint="default" w:ascii="Calibri" w:hAnsi="Calibri" w:cs="Calibri"/>
          <w:b/>
          <w:bCs/>
          <w:sz w:val="24"/>
          <w:szCs w:val="24"/>
        </w:rPr>
        <w:t>Functional Requirements Document (FRD)</w:t>
      </w:r>
      <w:r>
        <w:rPr>
          <w:rFonts w:hint="default" w:ascii="Calibri" w:hAnsi="Calibri" w:cs="Calibri"/>
          <w:sz w:val="24"/>
          <w:szCs w:val="24"/>
        </w:rPr>
        <w:t>: Details the functionality and features of the system.</w:t>
      </w:r>
    </w:p>
    <w:p w14:paraId="022F9731">
      <w:pPr>
        <w:numPr>
          <w:ilvl w:val="0"/>
          <w:numId w:val="13"/>
        </w:numPr>
        <w:rPr>
          <w:rFonts w:hint="default" w:ascii="Calibri" w:hAnsi="Calibri" w:cs="Calibri"/>
          <w:sz w:val="24"/>
          <w:szCs w:val="24"/>
        </w:rPr>
      </w:pPr>
      <w:r>
        <w:rPr>
          <w:rFonts w:hint="default" w:ascii="Calibri" w:hAnsi="Calibri" w:cs="Calibri"/>
          <w:b/>
          <w:bCs/>
          <w:sz w:val="24"/>
          <w:szCs w:val="24"/>
        </w:rPr>
        <w:t>Technical Specification Document</w:t>
      </w:r>
      <w:r>
        <w:rPr>
          <w:rFonts w:hint="default" w:ascii="Calibri" w:hAnsi="Calibri" w:cs="Calibri"/>
          <w:sz w:val="24"/>
          <w:szCs w:val="24"/>
        </w:rPr>
        <w:t>: Created in collaboration with IT to outline system architecture and integrations.</w:t>
      </w:r>
    </w:p>
    <w:p w14:paraId="76C7EE97">
      <w:pPr>
        <w:numPr>
          <w:ilvl w:val="0"/>
          <w:numId w:val="13"/>
        </w:numPr>
        <w:rPr>
          <w:rFonts w:hint="default" w:ascii="Calibri" w:hAnsi="Calibri" w:cs="Calibri"/>
          <w:sz w:val="24"/>
          <w:szCs w:val="24"/>
        </w:rPr>
      </w:pPr>
      <w:r>
        <w:rPr>
          <w:rFonts w:hint="default" w:ascii="Calibri" w:hAnsi="Calibri" w:cs="Calibri"/>
          <w:b/>
          <w:bCs/>
          <w:sz w:val="24"/>
          <w:szCs w:val="24"/>
        </w:rPr>
        <w:t>Use Cases and User Stories</w:t>
      </w:r>
      <w:r>
        <w:rPr>
          <w:rFonts w:hint="default" w:ascii="Calibri" w:hAnsi="Calibri" w:cs="Calibri"/>
          <w:sz w:val="24"/>
          <w:szCs w:val="24"/>
        </w:rPr>
        <w:t>: Define user interactions with the system.</w:t>
      </w:r>
    </w:p>
    <w:p w14:paraId="6F19151C">
      <w:pPr>
        <w:numPr>
          <w:ilvl w:val="0"/>
          <w:numId w:val="13"/>
        </w:numPr>
        <w:rPr>
          <w:rFonts w:hint="default" w:ascii="Calibri" w:hAnsi="Calibri" w:cs="Calibri"/>
          <w:sz w:val="24"/>
          <w:szCs w:val="24"/>
        </w:rPr>
      </w:pPr>
      <w:r>
        <w:rPr>
          <w:rFonts w:hint="default" w:ascii="Calibri" w:hAnsi="Calibri" w:cs="Calibri"/>
          <w:b/>
          <w:bCs/>
          <w:sz w:val="24"/>
          <w:szCs w:val="24"/>
        </w:rPr>
        <w:t>Test Plan</w:t>
      </w:r>
      <w:r>
        <w:rPr>
          <w:rFonts w:hint="default" w:ascii="Calibri" w:hAnsi="Calibri" w:cs="Calibri"/>
          <w:sz w:val="24"/>
          <w:szCs w:val="24"/>
        </w:rPr>
        <w:t>: Defines the scope, objectives, and criteria for UAT.</w:t>
      </w:r>
    </w:p>
    <w:p w14:paraId="304BC67D">
      <w:pPr>
        <w:numPr>
          <w:ilvl w:val="0"/>
          <w:numId w:val="13"/>
        </w:numPr>
        <w:rPr>
          <w:rFonts w:hint="default" w:ascii="Calibri" w:hAnsi="Calibri" w:cs="Calibri"/>
          <w:sz w:val="24"/>
          <w:szCs w:val="24"/>
        </w:rPr>
      </w:pPr>
      <w:r>
        <w:rPr>
          <w:rFonts w:hint="default" w:ascii="Calibri" w:hAnsi="Calibri" w:cs="Calibri"/>
          <w:b/>
          <w:bCs/>
          <w:sz w:val="24"/>
          <w:szCs w:val="24"/>
        </w:rPr>
        <w:t>Change Request Log</w:t>
      </w:r>
      <w:r>
        <w:rPr>
          <w:rFonts w:hint="default" w:ascii="Calibri" w:hAnsi="Calibri" w:cs="Calibri"/>
          <w:sz w:val="24"/>
          <w:szCs w:val="24"/>
        </w:rPr>
        <w:t>: Tracks and evaluates any change requests during the project.</w:t>
      </w:r>
    </w:p>
    <w:p w14:paraId="328AF005">
      <w:pPr>
        <w:rPr>
          <w:rFonts w:hint="default" w:ascii="Calibri" w:hAnsi="Calibri" w:cs="Calibri"/>
          <w:b/>
          <w:bCs/>
          <w:sz w:val="24"/>
          <w:szCs w:val="24"/>
        </w:rPr>
      </w:pPr>
    </w:p>
    <w:p w14:paraId="2F62B0D8">
      <w:pPr>
        <w:rPr>
          <w:rFonts w:hint="default" w:ascii="Calibri" w:hAnsi="Calibri" w:cs="Calibri"/>
          <w:b/>
          <w:bCs/>
          <w:sz w:val="24"/>
          <w:szCs w:val="24"/>
        </w:rPr>
      </w:pPr>
      <w:r>
        <w:rPr>
          <w:rFonts w:hint="default" w:ascii="Calibri" w:hAnsi="Calibri" w:cs="Calibri"/>
          <w:b/>
          <w:bCs/>
          <w:sz w:val="24"/>
          <w:szCs w:val="24"/>
        </w:rPr>
        <w:t>4. Process to Follow for Document Sign-Off</w:t>
      </w:r>
    </w:p>
    <w:p w14:paraId="78272C47">
      <w:pPr>
        <w:numPr>
          <w:ilvl w:val="0"/>
          <w:numId w:val="14"/>
        </w:numPr>
        <w:rPr>
          <w:rFonts w:hint="default" w:ascii="Calibri" w:hAnsi="Calibri" w:cs="Calibri"/>
          <w:sz w:val="24"/>
          <w:szCs w:val="24"/>
        </w:rPr>
      </w:pPr>
      <w:r>
        <w:rPr>
          <w:rFonts w:hint="default" w:ascii="Calibri" w:hAnsi="Calibri" w:cs="Calibri"/>
          <w:b/>
          <w:bCs/>
          <w:sz w:val="24"/>
          <w:szCs w:val="24"/>
        </w:rPr>
        <w:t>Draft Preparation</w:t>
      </w:r>
      <w:r>
        <w:rPr>
          <w:rFonts w:hint="default" w:ascii="Calibri" w:hAnsi="Calibri" w:cs="Calibri"/>
          <w:sz w:val="24"/>
          <w:szCs w:val="24"/>
        </w:rPr>
        <w:t>: Create initial versions of all required documents and ensure completeness.</w:t>
      </w:r>
    </w:p>
    <w:p w14:paraId="11DA8985">
      <w:pPr>
        <w:numPr>
          <w:ilvl w:val="0"/>
          <w:numId w:val="14"/>
        </w:numPr>
        <w:rPr>
          <w:rFonts w:hint="default" w:ascii="Calibri" w:hAnsi="Calibri" w:cs="Calibri"/>
          <w:sz w:val="24"/>
          <w:szCs w:val="24"/>
        </w:rPr>
      </w:pPr>
      <w:r>
        <w:rPr>
          <w:rFonts w:hint="default" w:ascii="Calibri" w:hAnsi="Calibri" w:cs="Calibri"/>
          <w:b/>
          <w:bCs/>
          <w:sz w:val="24"/>
          <w:szCs w:val="24"/>
        </w:rPr>
        <w:t>Stakeholder Review</w:t>
      </w:r>
      <w:r>
        <w:rPr>
          <w:rFonts w:hint="default" w:ascii="Calibri" w:hAnsi="Calibri" w:cs="Calibri"/>
          <w:sz w:val="24"/>
          <w:szCs w:val="24"/>
        </w:rPr>
        <w:t>: Share documents with stakeholders for review and feedback.</w:t>
      </w:r>
    </w:p>
    <w:p w14:paraId="07DA722F">
      <w:pPr>
        <w:numPr>
          <w:ilvl w:val="0"/>
          <w:numId w:val="14"/>
        </w:numPr>
        <w:rPr>
          <w:rFonts w:hint="default" w:ascii="Calibri" w:hAnsi="Calibri" w:cs="Calibri"/>
          <w:sz w:val="24"/>
          <w:szCs w:val="24"/>
        </w:rPr>
      </w:pPr>
      <w:r>
        <w:rPr>
          <w:rFonts w:hint="default" w:ascii="Calibri" w:hAnsi="Calibri" w:cs="Calibri"/>
          <w:b/>
          <w:bCs/>
          <w:sz w:val="24"/>
          <w:szCs w:val="24"/>
        </w:rPr>
        <w:t>Feedback Incorporation</w:t>
      </w:r>
      <w:r>
        <w:rPr>
          <w:rFonts w:hint="default" w:ascii="Calibri" w:hAnsi="Calibri" w:cs="Calibri"/>
          <w:sz w:val="24"/>
          <w:szCs w:val="24"/>
        </w:rPr>
        <w:t>: Update documents based on stakeholder feedback.</w:t>
      </w:r>
    </w:p>
    <w:p w14:paraId="625B37C2">
      <w:pPr>
        <w:numPr>
          <w:ilvl w:val="0"/>
          <w:numId w:val="14"/>
        </w:numPr>
        <w:rPr>
          <w:rFonts w:hint="default" w:ascii="Calibri" w:hAnsi="Calibri" w:cs="Calibri"/>
          <w:sz w:val="24"/>
          <w:szCs w:val="24"/>
        </w:rPr>
      </w:pPr>
      <w:r>
        <w:rPr>
          <w:rFonts w:hint="default" w:ascii="Calibri" w:hAnsi="Calibri" w:cs="Calibri"/>
          <w:b/>
          <w:bCs/>
          <w:sz w:val="24"/>
          <w:szCs w:val="24"/>
        </w:rPr>
        <w:t>Approval Meeting</w:t>
      </w:r>
      <w:r>
        <w:rPr>
          <w:rFonts w:hint="default" w:ascii="Calibri" w:hAnsi="Calibri" w:cs="Calibri"/>
          <w:sz w:val="24"/>
          <w:szCs w:val="24"/>
        </w:rPr>
        <w:t>: Conduct a formal meeting to review final versions.</w:t>
      </w:r>
    </w:p>
    <w:p w14:paraId="607700A4">
      <w:pPr>
        <w:numPr>
          <w:ilvl w:val="0"/>
          <w:numId w:val="14"/>
        </w:numPr>
        <w:rPr>
          <w:rFonts w:hint="default" w:ascii="Calibri" w:hAnsi="Calibri" w:cs="Calibri"/>
          <w:sz w:val="24"/>
          <w:szCs w:val="24"/>
        </w:rPr>
      </w:pPr>
      <w:r>
        <w:rPr>
          <w:rFonts w:hint="default" w:ascii="Calibri" w:hAnsi="Calibri" w:cs="Calibri"/>
          <w:b/>
          <w:bCs/>
          <w:sz w:val="24"/>
          <w:szCs w:val="24"/>
        </w:rPr>
        <w:t>Sign-Off</w:t>
      </w:r>
      <w:r>
        <w:rPr>
          <w:rFonts w:hint="default" w:ascii="Calibri" w:hAnsi="Calibri" w:cs="Calibri"/>
          <w:sz w:val="24"/>
          <w:szCs w:val="24"/>
        </w:rPr>
        <w:t>: Obtain written approval (physical or electronic) from all accountable parties.</w:t>
      </w:r>
    </w:p>
    <w:p w14:paraId="422AB0B5">
      <w:pPr>
        <w:rPr>
          <w:rFonts w:hint="default" w:ascii="Calibri" w:hAnsi="Calibri" w:cs="Calibri"/>
          <w:b/>
          <w:bCs/>
          <w:sz w:val="24"/>
          <w:szCs w:val="24"/>
        </w:rPr>
      </w:pPr>
    </w:p>
    <w:p w14:paraId="14E749EC">
      <w:pPr>
        <w:rPr>
          <w:rFonts w:hint="default" w:ascii="Calibri" w:hAnsi="Calibri" w:cs="Calibri"/>
          <w:b/>
          <w:bCs/>
          <w:sz w:val="24"/>
          <w:szCs w:val="24"/>
        </w:rPr>
      </w:pPr>
      <w:r>
        <w:rPr>
          <w:rFonts w:hint="default" w:ascii="Calibri" w:hAnsi="Calibri" w:cs="Calibri"/>
          <w:b/>
          <w:bCs/>
          <w:sz w:val="24"/>
          <w:szCs w:val="24"/>
        </w:rPr>
        <w:t>5. How to Take Approvals from the Client</w:t>
      </w:r>
    </w:p>
    <w:p w14:paraId="080BA38D">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Present requirements, designs, or deliverables in review meetings.</w:t>
      </w:r>
    </w:p>
    <w:p w14:paraId="418E1045">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Use a structured format (e.g., summary of changes, impacts, and benefits).</w:t>
      </w:r>
    </w:p>
    <w:p w14:paraId="0212FBD0">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Obtain formal approval through email or a signed acceptance document.</w:t>
      </w:r>
    </w:p>
    <w:p w14:paraId="2D531EC0">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Record approval status in the project documentation.</w:t>
      </w:r>
    </w:p>
    <w:p w14:paraId="5023B7DB">
      <w:pPr>
        <w:rPr>
          <w:rFonts w:hint="default" w:ascii="Calibri" w:hAnsi="Calibri" w:cs="Calibri"/>
          <w:b/>
          <w:bCs/>
          <w:sz w:val="24"/>
          <w:szCs w:val="24"/>
        </w:rPr>
      </w:pPr>
      <w:r>
        <w:rPr>
          <w:rFonts w:hint="default" w:ascii="Calibri" w:hAnsi="Calibri" w:cs="Calibri"/>
          <w:b/>
          <w:bCs/>
          <w:sz w:val="24"/>
          <w:szCs w:val="24"/>
        </w:rPr>
        <w:t>6. Communication Channels to Establish and Implement</w:t>
      </w:r>
    </w:p>
    <w:p w14:paraId="055123EE">
      <w:pPr>
        <w:numPr>
          <w:ilvl w:val="0"/>
          <w:numId w:val="16"/>
        </w:numPr>
        <w:rPr>
          <w:rFonts w:hint="default" w:ascii="Calibri" w:hAnsi="Calibri" w:cs="Calibri"/>
          <w:sz w:val="24"/>
          <w:szCs w:val="24"/>
        </w:rPr>
      </w:pPr>
      <w:r>
        <w:rPr>
          <w:rFonts w:hint="default" w:ascii="Calibri" w:hAnsi="Calibri" w:cs="Calibri"/>
          <w:b/>
          <w:bCs/>
          <w:sz w:val="24"/>
          <w:szCs w:val="24"/>
        </w:rPr>
        <w:t>Regular Meetings</w:t>
      </w:r>
      <w:r>
        <w:rPr>
          <w:rFonts w:hint="default" w:ascii="Calibri" w:hAnsi="Calibri" w:cs="Calibri"/>
          <w:sz w:val="24"/>
          <w:szCs w:val="24"/>
        </w:rPr>
        <w:t>: Weekly status meetings with stakeholders.</w:t>
      </w:r>
    </w:p>
    <w:p w14:paraId="14DC0CFF">
      <w:pPr>
        <w:numPr>
          <w:ilvl w:val="0"/>
          <w:numId w:val="16"/>
        </w:numPr>
        <w:rPr>
          <w:rFonts w:hint="default" w:ascii="Calibri" w:hAnsi="Calibri" w:cs="Calibri"/>
          <w:sz w:val="24"/>
          <w:szCs w:val="24"/>
        </w:rPr>
      </w:pPr>
      <w:r>
        <w:rPr>
          <w:rFonts w:hint="default" w:ascii="Calibri" w:hAnsi="Calibri" w:cs="Calibri"/>
          <w:b/>
          <w:bCs/>
          <w:sz w:val="24"/>
          <w:szCs w:val="24"/>
        </w:rPr>
        <w:t>Emails</w:t>
      </w:r>
      <w:r>
        <w:rPr>
          <w:rFonts w:hint="default" w:ascii="Calibri" w:hAnsi="Calibri" w:cs="Calibri"/>
          <w:sz w:val="24"/>
          <w:szCs w:val="24"/>
        </w:rPr>
        <w:t>: Formal communication for approvals, updates, and deliverables.</w:t>
      </w:r>
    </w:p>
    <w:p w14:paraId="58EB5A91">
      <w:pPr>
        <w:numPr>
          <w:ilvl w:val="0"/>
          <w:numId w:val="16"/>
        </w:numPr>
        <w:rPr>
          <w:rFonts w:hint="default" w:ascii="Calibri" w:hAnsi="Calibri" w:cs="Calibri"/>
          <w:sz w:val="24"/>
          <w:szCs w:val="24"/>
        </w:rPr>
      </w:pPr>
      <w:r>
        <w:rPr>
          <w:rFonts w:hint="default" w:ascii="Calibri" w:hAnsi="Calibri" w:cs="Calibri"/>
          <w:b/>
          <w:bCs/>
          <w:sz w:val="24"/>
          <w:szCs w:val="24"/>
        </w:rPr>
        <w:t>Project Management Tools</w:t>
      </w:r>
      <w:r>
        <w:rPr>
          <w:rFonts w:hint="default" w:ascii="Calibri" w:hAnsi="Calibri" w:cs="Calibri"/>
          <w:sz w:val="24"/>
          <w:szCs w:val="24"/>
        </w:rPr>
        <w:t>: Use tools like Jira or Trello for task tracking and status updates.</w:t>
      </w:r>
    </w:p>
    <w:p w14:paraId="57FE54E6">
      <w:pPr>
        <w:numPr>
          <w:ilvl w:val="0"/>
          <w:numId w:val="16"/>
        </w:numPr>
        <w:rPr>
          <w:rFonts w:hint="default" w:ascii="Calibri" w:hAnsi="Calibri" w:cs="Calibri"/>
          <w:sz w:val="24"/>
          <w:szCs w:val="24"/>
        </w:rPr>
      </w:pPr>
      <w:r>
        <w:rPr>
          <w:rFonts w:hint="default" w:ascii="Calibri" w:hAnsi="Calibri" w:cs="Calibri"/>
          <w:b/>
          <w:bCs/>
          <w:sz w:val="24"/>
          <w:szCs w:val="24"/>
        </w:rPr>
        <w:t>Dashboards/Reports</w:t>
      </w:r>
      <w:r>
        <w:rPr>
          <w:rFonts w:hint="default" w:ascii="Calibri" w:hAnsi="Calibri" w:cs="Calibri"/>
          <w:sz w:val="24"/>
          <w:szCs w:val="24"/>
        </w:rPr>
        <w:t>: Share progress updates through dashboards or periodic reports.</w:t>
      </w:r>
    </w:p>
    <w:p w14:paraId="530BEECB">
      <w:pPr>
        <w:numPr>
          <w:ilvl w:val="0"/>
          <w:numId w:val="16"/>
        </w:numPr>
        <w:rPr>
          <w:rFonts w:hint="default" w:ascii="Calibri" w:hAnsi="Calibri" w:cs="Calibri"/>
          <w:sz w:val="24"/>
          <w:szCs w:val="24"/>
        </w:rPr>
      </w:pPr>
      <w:r>
        <w:rPr>
          <w:rFonts w:hint="default" w:ascii="Calibri" w:hAnsi="Calibri" w:cs="Calibri"/>
          <w:b/>
          <w:bCs/>
          <w:sz w:val="24"/>
          <w:szCs w:val="24"/>
        </w:rPr>
        <w:t>Workshops/Webinars</w:t>
      </w:r>
      <w:r>
        <w:rPr>
          <w:rFonts w:hint="default" w:ascii="Calibri" w:hAnsi="Calibri" w:cs="Calibri"/>
          <w:sz w:val="24"/>
          <w:szCs w:val="24"/>
        </w:rPr>
        <w:t>: For training and explaining complex concepts.</w:t>
      </w:r>
    </w:p>
    <w:p w14:paraId="06B0F4BA">
      <w:pPr>
        <w:rPr>
          <w:rFonts w:hint="default" w:ascii="Calibri" w:hAnsi="Calibri" w:cs="Calibri"/>
          <w:b/>
          <w:bCs/>
          <w:sz w:val="24"/>
          <w:szCs w:val="24"/>
        </w:rPr>
      </w:pPr>
      <w:r>
        <w:rPr>
          <w:rFonts w:hint="default" w:ascii="Calibri" w:hAnsi="Calibri" w:cs="Calibri"/>
          <w:b/>
          <w:bCs/>
          <w:sz w:val="24"/>
          <w:szCs w:val="24"/>
        </w:rPr>
        <w:t>7. How to Handle Change Requests</w:t>
      </w:r>
    </w:p>
    <w:p w14:paraId="4DA93FF6">
      <w:pPr>
        <w:numPr>
          <w:ilvl w:val="0"/>
          <w:numId w:val="17"/>
        </w:numPr>
        <w:rPr>
          <w:rFonts w:hint="default" w:ascii="Calibri" w:hAnsi="Calibri" w:cs="Calibri"/>
          <w:sz w:val="24"/>
          <w:szCs w:val="24"/>
        </w:rPr>
      </w:pPr>
      <w:r>
        <w:rPr>
          <w:rFonts w:hint="default" w:ascii="Calibri" w:hAnsi="Calibri" w:cs="Calibri"/>
          <w:b/>
          <w:bCs/>
          <w:sz w:val="24"/>
          <w:szCs w:val="24"/>
        </w:rPr>
        <w:t>Document Request</w:t>
      </w:r>
      <w:r>
        <w:rPr>
          <w:rFonts w:hint="default" w:ascii="Calibri" w:hAnsi="Calibri" w:cs="Calibri"/>
          <w:sz w:val="24"/>
          <w:szCs w:val="24"/>
        </w:rPr>
        <w:t>: Log all change requests in a Change Request Log.</w:t>
      </w:r>
    </w:p>
    <w:p w14:paraId="7107A9A4">
      <w:pPr>
        <w:numPr>
          <w:ilvl w:val="0"/>
          <w:numId w:val="17"/>
        </w:numPr>
        <w:rPr>
          <w:rFonts w:hint="default" w:ascii="Calibri" w:hAnsi="Calibri" w:cs="Calibri"/>
          <w:sz w:val="24"/>
          <w:szCs w:val="24"/>
        </w:rPr>
      </w:pPr>
      <w:r>
        <w:rPr>
          <w:rFonts w:hint="default" w:ascii="Calibri" w:hAnsi="Calibri" w:cs="Calibri"/>
          <w:b/>
          <w:bCs/>
          <w:sz w:val="24"/>
          <w:szCs w:val="24"/>
        </w:rPr>
        <w:t>Impact Analysis</w:t>
      </w:r>
      <w:r>
        <w:rPr>
          <w:rFonts w:hint="default" w:ascii="Calibri" w:hAnsi="Calibri" w:cs="Calibri"/>
          <w:sz w:val="24"/>
          <w:szCs w:val="24"/>
        </w:rPr>
        <w:t>: Evaluate the impact of the change on scope, cost, and timeline.</w:t>
      </w:r>
    </w:p>
    <w:p w14:paraId="4E03DA49">
      <w:pPr>
        <w:numPr>
          <w:ilvl w:val="0"/>
          <w:numId w:val="17"/>
        </w:numPr>
        <w:rPr>
          <w:rFonts w:hint="default" w:ascii="Calibri" w:hAnsi="Calibri" w:cs="Calibri"/>
          <w:sz w:val="24"/>
          <w:szCs w:val="24"/>
        </w:rPr>
      </w:pPr>
      <w:r>
        <w:rPr>
          <w:rFonts w:hint="default" w:ascii="Calibri" w:hAnsi="Calibri" w:cs="Calibri"/>
          <w:b/>
          <w:bCs/>
          <w:sz w:val="24"/>
          <w:szCs w:val="24"/>
        </w:rPr>
        <w:t>Stakeholder Review</w:t>
      </w:r>
      <w:r>
        <w:rPr>
          <w:rFonts w:hint="default" w:ascii="Calibri" w:hAnsi="Calibri" w:cs="Calibri"/>
          <w:sz w:val="24"/>
          <w:szCs w:val="24"/>
        </w:rPr>
        <w:t>: Present the findings to stakeholders for decision-making.</w:t>
      </w:r>
    </w:p>
    <w:p w14:paraId="04D9F6F8">
      <w:pPr>
        <w:numPr>
          <w:ilvl w:val="0"/>
          <w:numId w:val="17"/>
        </w:numPr>
        <w:rPr>
          <w:rFonts w:hint="default" w:ascii="Calibri" w:hAnsi="Calibri" w:cs="Calibri"/>
          <w:sz w:val="24"/>
          <w:szCs w:val="24"/>
        </w:rPr>
      </w:pPr>
      <w:r>
        <w:rPr>
          <w:rFonts w:hint="default" w:ascii="Calibri" w:hAnsi="Calibri" w:cs="Calibri"/>
          <w:b/>
          <w:bCs/>
          <w:sz w:val="24"/>
          <w:szCs w:val="24"/>
        </w:rPr>
        <w:t>Approval</w:t>
      </w:r>
      <w:r>
        <w:rPr>
          <w:rFonts w:hint="default" w:ascii="Calibri" w:hAnsi="Calibri" w:cs="Calibri"/>
          <w:sz w:val="24"/>
          <w:szCs w:val="24"/>
        </w:rPr>
        <w:t>: Obtain formal approval for changes from the project sponsor.</w:t>
      </w:r>
    </w:p>
    <w:p w14:paraId="38E43068">
      <w:pPr>
        <w:numPr>
          <w:ilvl w:val="0"/>
          <w:numId w:val="17"/>
        </w:numPr>
        <w:rPr>
          <w:rFonts w:hint="default" w:ascii="Calibri" w:hAnsi="Calibri" w:cs="Calibri"/>
          <w:sz w:val="24"/>
          <w:szCs w:val="24"/>
        </w:rPr>
      </w:pPr>
      <w:r>
        <w:rPr>
          <w:rFonts w:hint="default" w:ascii="Calibri" w:hAnsi="Calibri" w:cs="Calibri"/>
          <w:b/>
          <w:bCs/>
          <w:sz w:val="24"/>
          <w:szCs w:val="24"/>
        </w:rPr>
        <w:t>Update Documentation</w:t>
      </w:r>
      <w:r>
        <w:rPr>
          <w:rFonts w:hint="default" w:ascii="Calibri" w:hAnsi="Calibri" w:cs="Calibri"/>
          <w:sz w:val="24"/>
          <w:szCs w:val="24"/>
        </w:rPr>
        <w:t>: Update BRD, FRD, and other documents as necessary.</w:t>
      </w:r>
    </w:p>
    <w:p w14:paraId="6DF32B68">
      <w:pPr>
        <w:rPr>
          <w:rFonts w:hint="default" w:ascii="Calibri" w:hAnsi="Calibri" w:cs="Calibri"/>
          <w:b/>
          <w:bCs/>
          <w:sz w:val="24"/>
          <w:szCs w:val="24"/>
        </w:rPr>
      </w:pPr>
      <w:r>
        <w:rPr>
          <w:rFonts w:hint="default" w:ascii="Calibri" w:hAnsi="Calibri" w:cs="Calibri"/>
          <w:b/>
          <w:bCs/>
          <w:sz w:val="24"/>
          <w:szCs w:val="24"/>
        </w:rPr>
        <w:t>8. How to Update Project Progress to Stakeholders</w:t>
      </w:r>
    </w:p>
    <w:p w14:paraId="24D52A7F">
      <w:pPr>
        <w:numPr>
          <w:ilvl w:val="0"/>
          <w:numId w:val="18"/>
        </w:numPr>
        <w:rPr>
          <w:rFonts w:hint="default" w:ascii="Calibri" w:hAnsi="Calibri" w:cs="Calibri"/>
          <w:sz w:val="24"/>
          <w:szCs w:val="24"/>
        </w:rPr>
      </w:pPr>
      <w:r>
        <w:rPr>
          <w:rFonts w:hint="default" w:ascii="Calibri" w:hAnsi="Calibri" w:cs="Calibri"/>
          <w:b/>
          <w:bCs/>
          <w:sz w:val="24"/>
          <w:szCs w:val="24"/>
        </w:rPr>
        <w:t>Weekly Status Reports</w:t>
      </w:r>
      <w:r>
        <w:rPr>
          <w:rFonts w:hint="default" w:ascii="Calibri" w:hAnsi="Calibri" w:cs="Calibri"/>
          <w:sz w:val="24"/>
          <w:szCs w:val="24"/>
        </w:rPr>
        <w:t>: Include project milestones, progress, risks, and issues.</w:t>
      </w:r>
    </w:p>
    <w:p w14:paraId="20CC0B67">
      <w:pPr>
        <w:numPr>
          <w:ilvl w:val="0"/>
          <w:numId w:val="18"/>
        </w:numPr>
        <w:rPr>
          <w:rFonts w:hint="default" w:ascii="Calibri" w:hAnsi="Calibri" w:cs="Calibri"/>
          <w:sz w:val="24"/>
          <w:szCs w:val="24"/>
        </w:rPr>
      </w:pPr>
      <w:r>
        <w:rPr>
          <w:rFonts w:hint="default" w:ascii="Calibri" w:hAnsi="Calibri" w:cs="Calibri"/>
          <w:b/>
          <w:bCs/>
          <w:sz w:val="24"/>
          <w:szCs w:val="24"/>
        </w:rPr>
        <w:t>Milestone Reviews</w:t>
      </w:r>
      <w:r>
        <w:rPr>
          <w:rFonts w:hint="default" w:ascii="Calibri" w:hAnsi="Calibri" w:cs="Calibri"/>
          <w:sz w:val="24"/>
          <w:szCs w:val="24"/>
        </w:rPr>
        <w:t>: Present milestone achievements in scheduled meetings.</w:t>
      </w:r>
    </w:p>
    <w:p w14:paraId="4EDE29E9">
      <w:pPr>
        <w:numPr>
          <w:ilvl w:val="0"/>
          <w:numId w:val="18"/>
        </w:numPr>
        <w:rPr>
          <w:rFonts w:hint="default" w:ascii="Calibri" w:hAnsi="Calibri" w:cs="Calibri"/>
          <w:sz w:val="24"/>
          <w:szCs w:val="24"/>
        </w:rPr>
      </w:pPr>
      <w:r>
        <w:rPr>
          <w:rFonts w:hint="default" w:ascii="Calibri" w:hAnsi="Calibri" w:cs="Calibri"/>
          <w:b/>
          <w:bCs/>
          <w:sz w:val="24"/>
          <w:szCs w:val="24"/>
        </w:rPr>
        <w:t>Dashboards</w:t>
      </w:r>
      <w:r>
        <w:rPr>
          <w:rFonts w:hint="default" w:ascii="Calibri" w:hAnsi="Calibri" w:cs="Calibri"/>
          <w:sz w:val="24"/>
          <w:szCs w:val="24"/>
        </w:rPr>
        <w:t>: Use visual dashboards for real-time progress tracking.</w:t>
      </w:r>
    </w:p>
    <w:p w14:paraId="3BFAB207">
      <w:pPr>
        <w:numPr>
          <w:ilvl w:val="0"/>
          <w:numId w:val="18"/>
        </w:numPr>
        <w:rPr>
          <w:rFonts w:hint="default" w:ascii="Calibri" w:hAnsi="Calibri" w:cs="Calibri"/>
          <w:sz w:val="24"/>
          <w:szCs w:val="24"/>
        </w:rPr>
      </w:pPr>
      <w:r>
        <w:rPr>
          <w:rFonts w:hint="default" w:ascii="Calibri" w:hAnsi="Calibri" w:cs="Calibri"/>
          <w:b/>
          <w:bCs/>
          <w:sz w:val="24"/>
          <w:szCs w:val="24"/>
        </w:rPr>
        <w:t>Communication Matrix</w:t>
      </w:r>
      <w:r>
        <w:rPr>
          <w:rFonts w:hint="default" w:ascii="Calibri" w:hAnsi="Calibri" w:cs="Calibri"/>
          <w:sz w:val="24"/>
          <w:szCs w:val="24"/>
        </w:rPr>
        <w:t>:</w:t>
      </w:r>
    </w:p>
    <w:p w14:paraId="1B8C7CFA">
      <w:pPr>
        <w:numPr>
          <w:ilvl w:val="1"/>
          <w:numId w:val="18"/>
        </w:numPr>
        <w:rPr>
          <w:rFonts w:hint="default" w:ascii="Calibri" w:hAnsi="Calibri" w:cs="Calibri"/>
          <w:sz w:val="24"/>
          <w:szCs w:val="24"/>
        </w:rPr>
      </w:pPr>
      <w:r>
        <w:rPr>
          <w:rFonts w:hint="default" w:ascii="Calibri" w:hAnsi="Calibri" w:cs="Calibri"/>
          <w:sz w:val="24"/>
          <w:szCs w:val="24"/>
        </w:rPr>
        <w:t>Daily: Internal team updates.</w:t>
      </w:r>
    </w:p>
    <w:p w14:paraId="77A352C4">
      <w:pPr>
        <w:numPr>
          <w:ilvl w:val="1"/>
          <w:numId w:val="18"/>
        </w:numPr>
        <w:rPr>
          <w:rFonts w:hint="default" w:ascii="Calibri" w:hAnsi="Calibri" w:cs="Calibri"/>
          <w:sz w:val="24"/>
          <w:szCs w:val="24"/>
        </w:rPr>
      </w:pPr>
      <w:r>
        <w:rPr>
          <w:rFonts w:hint="default" w:ascii="Calibri" w:hAnsi="Calibri" w:cs="Calibri"/>
          <w:sz w:val="24"/>
          <w:szCs w:val="24"/>
        </w:rPr>
        <w:t>Weekly: Updates to key stakeholders.</w:t>
      </w:r>
    </w:p>
    <w:p w14:paraId="4FAB2223">
      <w:pPr>
        <w:numPr>
          <w:ilvl w:val="1"/>
          <w:numId w:val="18"/>
        </w:numPr>
        <w:rPr>
          <w:rFonts w:hint="default" w:ascii="Calibri" w:hAnsi="Calibri" w:cs="Calibri"/>
          <w:sz w:val="24"/>
          <w:szCs w:val="24"/>
        </w:rPr>
      </w:pPr>
      <w:r>
        <w:rPr>
          <w:rFonts w:hint="default" w:ascii="Calibri" w:hAnsi="Calibri" w:cs="Calibri"/>
          <w:sz w:val="24"/>
          <w:szCs w:val="24"/>
        </w:rPr>
        <w:t>Monthly: Progress reviews with sponsors and leadership.</w:t>
      </w:r>
    </w:p>
    <w:p w14:paraId="1B664B51">
      <w:pPr>
        <w:rPr>
          <w:rFonts w:hint="default" w:ascii="Calibri" w:hAnsi="Calibri" w:cs="Calibri"/>
          <w:b/>
          <w:bCs/>
          <w:sz w:val="24"/>
          <w:szCs w:val="24"/>
        </w:rPr>
      </w:pPr>
      <w:r>
        <w:rPr>
          <w:rFonts w:hint="default" w:ascii="Calibri" w:hAnsi="Calibri" w:cs="Calibri"/>
          <w:b/>
          <w:bCs/>
          <w:sz w:val="24"/>
          <w:szCs w:val="24"/>
        </w:rPr>
        <w:t>9. How to Take Sign-Off on UAT</w:t>
      </w:r>
    </w:p>
    <w:p w14:paraId="3E64105B">
      <w:pPr>
        <w:numPr>
          <w:ilvl w:val="0"/>
          <w:numId w:val="19"/>
        </w:numPr>
        <w:rPr>
          <w:rFonts w:hint="default" w:ascii="Calibri" w:hAnsi="Calibri" w:cs="Calibri"/>
          <w:sz w:val="24"/>
          <w:szCs w:val="24"/>
        </w:rPr>
      </w:pPr>
      <w:r>
        <w:rPr>
          <w:rFonts w:hint="default" w:ascii="Calibri" w:hAnsi="Calibri" w:cs="Calibri"/>
          <w:b/>
          <w:bCs/>
          <w:sz w:val="24"/>
          <w:szCs w:val="24"/>
        </w:rPr>
        <w:t>Develop UAT Plan</w:t>
      </w:r>
      <w:r>
        <w:rPr>
          <w:rFonts w:hint="default" w:ascii="Calibri" w:hAnsi="Calibri" w:cs="Calibri"/>
          <w:sz w:val="24"/>
          <w:szCs w:val="24"/>
        </w:rPr>
        <w:t>: Define scope, criteria, and test scenarios.</w:t>
      </w:r>
    </w:p>
    <w:p w14:paraId="1FD45A2A">
      <w:pPr>
        <w:numPr>
          <w:ilvl w:val="0"/>
          <w:numId w:val="19"/>
        </w:numPr>
        <w:rPr>
          <w:rFonts w:hint="default" w:ascii="Calibri" w:hAnsi="Calibri" w:cs="Calibri"/>
          <w:sz w:val="24"/>
          <w:szCs w:val="24"/>
        </w:rPr>
      </w:pPr>
      <w:r>
        <w:rPr>
          <w:rFonts w:hint="default" w:ascii="Calibri" w:hAnsi="Calibri" w:cs="Calibri"/>
          <w:b/>
          <w:bCs/>
          <w:sz w:val="24"/>
          <w:szCs w:val="24"/>
        </w:rPr>
        <w:t>Coordinate Testing</w:t>
      </w:r>
      <w:r>
        <w:rPr>
          <w:rFonts w:hint="default" w:ascii="Calibri" w:hAnsi="Calibri" w:cs="Calibri"/>
          <w:sz w:val="24"/>
          <w:szCs w:val="24"/>
        </w:rPr>
        <w:t>: Conduct UAT sessions with end-users and key stakeholders.</w:t>
      </w:r>
    </w:p>
    <w:p w14:paraId="3093AE56">
      <w:pPr>
        <w:numPr>
          <w:ilvl w:val="0"/>
          <w:numId w:val="19"/>
        </w:numPr>
        <w:rPr>
          <w:rFonts w:hint="default" w:ascii="Calibri" w:hAnsi="Calibri" w:cs="Calibri"/>
          <w:sz w:val="24"/>
          <w:szCs w:val="24"/>
        </w:rPr>
      </w:pPr>
      <w:r>
        <w:rPr>
          <w:rFonts w:hint="default" w:ascii="Calibri" w:hAnsi="Calibri" w:cs="Calibri"/>
          <w:b/>
          <w:bCs/>
          <w:sz w:val="24"/>
          <w:szCs w:val="24"/>
        </w:rPr>
        <w:t>Capture Feedback</w:t>
      </w:r>
      <w:r>
        <w:rPr>
          <w:rFonts w:hint="default" w:ascii="Calibri" w:hAnsi="Calibri" w:cs="Calibri"/>
          <w:sz w:val="24"/>
          <w:szCs w:val="24"/>
        </w:rPr>
        <w:t>: Record issues, suggestions, and approval status.</w:t>
      </w:r>
    </w:p>
    <w:p w14:paraId="2C93F21C">
      <w:pPr>
        <w:numPr>
          <w:ilvl w:val="0"/>
          <w:numId w:val="19"/>
        </w:numPr>
        <w:rPr>
          <w:rFonts w:hint="default" w:ascii="Calibri" w:hAnsi="Calibri" w:cs="Calibri"/>
          <w:sz w:val="24"/>
          <w:szCs w:val="24"/>
        </w:rPr>
      </w:pPr>
      <w:r>
        <w:rPr>
          <w:rFonts w:hint="default" w:ascii="Calibri" w:hAnsi="Calibri" w:cs="Calibri"/>
          <w:b/>
          <w:bCs/>
          <w:sz w:val="24"/>
          <w:szCs w:val="24"/>
        </w:rPr>
        <w:t>Acceptance Form</w:t>
      </w:r>
      <w:r>
        <w:rPr>
          <w:rFonts w:hint="default" w:ascii="Calibri" w:hAnsi="Calibri" w:cs="Calibri"/>
          <w:sz w:val="24"/>
          <w:szCs w:val="24"/>
        </w:rPr>
        <w:t>: Create a Client Project Acceptance Form for formal sign-off, including:</w:t>
      </w:r>
    </w:p>
    <w:p w14:paraId="42BBDFFB">
      <w:pPr>
        <w:numPr>
          <w:ilvl w:val="1"/>
          <w:numId w:val="19"/>
        </w:numPr>
        <w:rPr>
          <w:rFonts w:hint="default" w:ascii="Calibri" w:hAnsi="Calibri" w:cs="Calibri"/>
          <w:sz w:val="24"/>
          <w:szCs w:val="24"/>
        </w:rPr>
      </w:pPr>
      <w:r>
        <w:rPr>
          <w:rFonts w:hint="default" w:ascii="Calibri" w:hAnsi="Calibri" w:cs="Calibri"/>
          <w:sz w:val="24"/>
          <w:szCs w:val="24"/>
        </w:rPr>
        <w:t>List of test cases executed.</w:t>
      </w:r>
    </w:p>
    <w:p w14:paraId="3C8C88C9">
      <w:pPr>
        <w:numPr>
          <w:ilvl w:val="1"/>
          <w:numId w:val="19"/>
        </w:numPr>
        <w:rPr>
          <w:rFonts w:hint="default" w:ascii="Calibri" w:hAnsi="Calibri" w:cs="Calibri"/>
          <w:sz w:val="24"/>
          <w:szCs w:val="24"/>
        </w:rPr>
      </w:pPr>
      <w:r>
        <w:rPr>
          <w:rFonts w:hint="default" w:ascii="Calibri" w:hAnsi="Calibri" w:cs="Calibri"/>
          <w:sz w:val="24"/>
          <w:szCs w:val="24"/>
        </w:rPr>
        <w:t>Approval signatures from stakeholders.</w:t>
      </w:r>
    </w:p>
    <w:p w14:paraId="7668505F">
      <w:pPr>
        <w:numPr>
          <w:ilvl w:val="1"/>
          <w:numId w:val="19"/>
        </w:numPr>
        <w:rPr>
          <w:rFonts w:hint="default" w:ascii="Calibri" w:hAnsi="Calibri" w:cs="Calibri"/>
          <w:sz w:val="24"/>
          <w:szCs w:val="24"/>
        </w:rPr>
      </w:pPr>
      <w:r>
        <w:rPr>
          <w:rFonts w:hint="default" w:ascii="Calibri" w:hAnsi="Calibri" w:cs="Calibri"/>
          <w:sz w:val="24"/>
          <w:szCs w:val="24"/>
        </w:rPr>
        <w:t>Final comments or issues (if any).</w:t>
      </w:r>
    </w:p>
    <w:p w14:paraId="033756CB">
      <w:pPr>
        <w:rPr>
          <w:rFonts w:hint="default" w:ascii="Calibri" w:hAnsi="Calibri" w:cs="Calibri"/>
          <w:sz w:val="24"/>
          <w:szCs w:val="24"/>
        </w:rPr>
      </w:pPr>
    </w:p>
    <w:p w14:paraId="15389658">
      <w:pPr>
        <w:rPr>
          <w:rFonts w:hint="default" w:ascii="Calibri" w:hAnsi="Calibri" w:cs="Calibri"/>
          <w:b/>
          <w:bCs/>
          <w:sz w:val="24"/>
          <w:szCs w:val="24"/>
        </w:rPr>
      </w:pPr>
      <w:r>
        <w:rPr>
          <w:rFonts w:hint="default" w:ascii="Calibri" w:hAnsi="Calibri" w:cs="Calibri"/>
          <w:b/>
          <w:bCs/>
          <w:sz w:val="24"/>
          <w:szCs w:val="24"/>
        </w:rPr>
        <w:t>Document 3- Functional Specifications</w:t>
      </w:r>
    </w:p>
    <w:p w14:paraId="4C0EE2CE">
      <w:pPr>
        <w:rPr>
          <w:rFonts w:hint="default" w:ascii="Calibri" w:hAnsi="Calibri" w:cs="Calibri"/>
          <w:b/>
          <w:bCs/>
          <w:sz w:val="24"/>
          <w:szCs w:val="24"/>
        </w:rPr>
      </w:pPr>
      <w:r>
        <w:rPr>
          <w:rFonts w:hint="default" w:ascii="Calibri" w:hAnsi="Calibri" w:cs="Calibri"/>
          <w:b/>
          <w:bCs/>
          <w:sz w:val="24"/>
          <w:szCs w:val="24"/>
        </w:rPr>
        <w:t>Answer:</w:t>
      </w:r>
    </w:p>
    <w:p w14:paraId="77C7117A">
      <w:pPr>
        <w:rPr>
          <w:rFonts w:hint="default" w:ascii="Calibri" w:hAnsi="Calibri" w:cs="Calibri"/>
          <w:b/>
          <w:bCs/>
          <w:sz w:val="24"/>
          <w:szCs w:val="24"/>
        </w:rPr>
      </w:pPr>
      <w:r>
        <w:rPr>
          <w:rFonts w:hint="default" w:ascii="Calibri" w:hAnsi="Calibri" w:cs="Calibri"/>
          <w:b/>
          <w:bCs/>
          <w:sz w:val="24"/>
          <w:szCs w:val="24"/>
        </w:rPr>
        <w:t>Project Overview</w:t>
      </w:r>
    </w:p>
    <w:tbl>
      <w:tblPr>
        <w:tblStyle w:val="7"/>
        <w:tblW w:w="9175" w:type="dxa"/>
        <w:tblInd w:w="0" w:type="dxa"/>
        <w:tblLayout w:type="autofit"/>
        <w:tblCellMar>
          <w:top w:w="0" w:type="dxa"/>
          <w:left w:w="108" w:type="dxa"/>
          <w:bottom w:w="0" w:type="dxa"/>
          <w:right w:w="108" w:type="dxa"/>
        </w:tblCellMar>
      </w:tblPr>
      <w:tblGrid>
        <w:gridCol w:w="2695"/>
        <w:gridCol w:w="6480"/>
      </w:tblGrid>
      <w:tr w14:paraId="09B9359B">
        <w:tblPrEx>
          <w:tblCellMar>
            <w:top w:w="0" w:type="dxa"/>
            <w:left w:w="108" w:type="dxa"/>
            <w:bottom w:w="0" w:type="dxa"/>
            <w:right w:w="108" w:type="dxa"/>
          </w:tblCellMar>
        </w:tblPrEx>
        <w:trPr>
          <w:trHeight w:val="576" w:hRule="atLeast"/>
        </w:trPr>
        <w:tc>
          <w:tcPr>
            <w:tcW w:w="2695" w:type="dxa"/>
            <w:tcBorders>
              <w:top w:val="single" w:color="auto" w:sz="4" w:space="0"/>
              <w:left w:val="single" w:color="auto" w:sz="4" w:space="0"/>
              <w:bottom w:val="single" w:color="auto" w:sz="4" w:space="0"/>
              <w:right w:val="single" w:color="auto" w:sz="4" w:space="0"/>
            </w:tcBorders>
            <w:shd w:val="clear" w:color="auto" w:fill="auto"/>
            <w:vAlign w:val="center"/>
          </w:tcPr>
          <w:p w14:paraId="4991071D">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Name</w:t>
            </w:r>
          </w:p>
        </w:tc>
        <w:tc>
          <w:tcPr>
            <w:tcW w:w="6480" w:type="dxa"/>
            <w:tcBorders>
              <w:top w:val="single" w:color="auto" w:sz="4" w:space="0"/>
              <w:left w:val="nil"/>
              <w:bottom w:val="single" w:color="auto" w:sz="4" w:space="0"/>
              <w:right w:val="single" w:color="auto" w:sz="4" w:space="0"/>
            </w:tcBorders>
            <w:shd w:val="clear" w:color="auto" w:fill="auto"/>
            <w:vAlign w:val="center"/>
          </w:tcPr>
          <w:p w14:paraId="5BCAAF70">
            <w:pPr>
              <w:spacing w:line="240" w:lineRule="auto"/>
              <w:jc w:val="center"/>
              <w:rPr>
                <w:rFonts w:hint="default" w:ascii="Calibri" w:hAnsi="Calibri" w:cs="Calibri"/>
                <w:b/>
                <w:bCs/>
                <w:color w:val="000000"/>
                <w:sz w:val="24"/>
                <w:szCs w:val="24"/>
                <w:lang w:val="en-US" w:eastAsia="en-US"/>
              </w:rPr>
            </w:pPr>
            <w:r>
              <w:rPr>
                <w:rFonts w:hint="default" w:cs="Calibri"/>
                <w:b/>
                <w:bCs/>
                <w:color w:val="000000"/>
                <w:sz w:val="24"/>
                <w:szCs w:val="24"/>
                <w:lang w:val="en-US" w:eastAsia="en-US"/>
              </w:rPr>
              <w:t>Phyzii CRM Application</w:t>
            </w:r>
          </w:p>
        </w:tc>
      </w:tr>
      <w:tr w14:paraId="789EB295">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38132A48">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Version</w:t>
            </w:r>
          </w:p>
        </w:tc>
        <w:tc>
          <w:tcPr>
            <w:tcW w:w="6480" w:type="dxa"/>
            <w:tcBorders>
              <w:top w:val="nil"/>
              <w:left w:val="nil"/>
              <w:bottom w:val="single" w:color="auto" w:sz="4" w:space="0"/>
              <w:right w:val="single" w:color="auto" w:sz="4" w:space="0"/>
            </w:tcBorders>
            <w:shd w:val="clear" w:color="auto" w:fill="auto"/>
            <w:vAlign w:val="center"/>
          </w:tcPr>
          <w:p w14:paraId="5249E9E4">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2.0</w:t>
            </w:r>
          </w:p>
        </w:tc>
      </w:tr>
      <w:tr w14:paraId="0A414C05">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7B35E766">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Sponsor</w:t>
            </w:r>
          </w:p>
        </w:tc>
        <w:tc>
          <w:tcPr>
            <w:tcW w:w="6480" w:type="dxa"/>
            <w:tcBorders>
              <w:top w:val="nil"/>
              <w:left w:val="nil"/>
              <w:bottom w:val="single" w:color="auto" w:sz="4" w:space="0"/>
              <w:right w:val="single" w:color="auto" w:sz="4" w:space="0"/>
            </w:tcBorders>
            <w:shd w:val="clear" w:color="auto" w:fill="auto"/>
            <w:vAlign w:val="center"/>
          </w:tcPr>
          <w:p w14:paraId="5DFB3C33">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Dr Reddys Lab</w:t>
            </w:r>
          </w:p>
        </w:tc>
      </w:tr>
      <w:tr w14:paraId="079603E7">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060E06FB">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Manager</w:t>
            </w:r>
          </w:p>
        </w:tc>
        <w:tc>
          <w:tcPr>
            <w:tcW w:w="6480" w:type="dxa"/>
            <w:tcBorders>
              <w:top w:val="nil"/>
              <w:left w:val="nil"/>
              <w:bottom w:val="single" w:color="auto" w:sz="4" w:space="0"/>
              <w:right w:val="single" w:color="auto" w:sz="4" w:space="0"/>
            </w:tcBorders>
            <w:shd w:val="clear" w:color="auto" w:fill="auto"/>
            <w:vAlign w:val="center"/>
          </w:tcPr>
          <w:p w14:paraId="632E7045">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Mr Asutosh Rana</w:t>
            </w:r>
          </w:p>
        </w:tc>
      </w:tr>
    </w:tbl>
    <w:p w14:paraId="1141235A">
      <w:pPr>
        <w:rPr>
          <w:rFonts w:hint="default" w:ascii="Calibri" w:hAnsi="Calibri" w:cs="Calibri"/>
          <w:sz w:val="24"/>
          <w:szCs w:val="24"/>
        </w:rPr>
      </w:pPr>
    </w:p>
    <w:p w14:paraId="1A76FC4B">
      <w:pPr>
        <w:rPr>
          <w:rFonts w:hint="default" w:ascii="Calibri" w:hAnsi="Calibri" w:cs="Calibri"/>
          <w:b/>
          <w:bCs/>
          <w:sz w:val="24"/>
          <w:szCs w:val="24"/>
        </w:rPr>
      </w:pPr>
      <w:r>
        <w:rPr>
          <w:rFonts w:hint="default" w:ascii="Calibri" w:hAnsi="Calibri" w:cs="Calibri"/>
          <w:b/>
          <w:bCs/>
          <w:sz w:val="24"/>
          <w:szCs w:val="24"/>
        </w:rPr>
        <w:t>Functional Requirement Specifications</w:t>
      </w:r>
    </w:p>
    <w:tbl>
      <w:tblPr>
        <w:tblStyle w:val="7"/>
        <w:tblW w:w="10000" w:type="dxa"/>
        <w:tblInd w:w="0" w:type="dxa"/>
        <w:tblLayout w:type="autofit"/>
        <w:tblCellMar>
          <w:top w:w="0" w:type="dxa"/>
          <w:left w:w="108" w:type="dxa"/>
          <w:bottom w:w="0" w:type="dxa"/>
          <w:right w:w="108" w:type="dxa"/>
        </w:tblCellMar>
      </w:tblPr>
      <w:tblGrid>
        <w:gridCol w:w="1096"/>
        <w:gridCol w:w="2066"/>
        <w:gridCol w:w="3004"/>
        <w:gridCol w:w="959"/>
        <w:gridCol w:w="2875"/>
      </w:tblGrid>
      <w:tr w14:paraId="656748B7">
        <w:tblPrEx>
          <w:tblCellMar>
            <w:top w:w="0" w:type="dxa"/>
            <w:left w:w="108" w:type="dxa"/>
            <w:bottom w:w="0" w:type="dxa"/>
            <w:right w:w="108" w:type="dxa"/>
          </w:tblCellMar>
        </w:tblPrEx>
        <w:trPr>
          <w:trHeight w:val="288" w:hRule="atLeast"/>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323A6545">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ID</w:t>
            </w:r>
          </w:p>
        </w:tc>
        <w:tc>
          <w:tcPr>
            <w:tcW w:w="2080" w:type="dxa"/>
            <w:tcBorders>
              <w:top w:val="single" w:color="auto" w:sz="4" w:space="0"/>
              <w:left w:val="nil"/>
              <w:bottom w:val="single" w:color="auto" w:sz="4" w:space="0"/>
              <w:right w:val="single" w:color="auto" w:sz="4" w:space="0"/>
            </w:tcBorders>
            <w:shd w:val="clear" w:color="auto" w:fill="auto"/>
            <w:vAlign w:val="center"/>
          </w:tcPr>
          <w:p w14:paraId="054BCAAE">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Name</w:t>
            </w:r>
          </w:p>
        </w:tc>
        <w:tc>
          <w:tcPr>
            <w:tcW w:w="3040" w:type="dxa"/>
            <w:tcBorders>
              <w:top w:val="single" w:color="auto" w:sz="4" w:space="0"/>
              <w:left w:val="nil"/>
              <w:bottom w:val="single" w:color="auto" w:sz="4" w:space="0"/>
              <w:right w:val="single" w:color="auto" w:sz="4" w:space="0"/>
            </w:tcBorders>
            <w:shd w:val="clear" w:color="auto" w:fill="auto"/>
            <w:vAlign w:val="center"/>
          </w:tcPr>
          <w:p w14:paraId="47AB3B0B">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Description</w:t>
            </w:r>
          </w:p>
        </w:tc>
        <w:tc>
          <w:tcPr>
            <w:tcW w:w="880" w:type="dxa"/>
            <w:tcBorders>
              <w:top w:val="single" w:color="auto" w:sz="4" w:space="0"/>
              <w:left w:val="nil"/>
              <w:bottom w:val="single" w:color="auto" w:sz="4" w:space="0"/>
              <w:right w:val="single" w:color="auto" w:sz="4" w:space="0"/>
            </w:tcBorders>
            <w:shd w:val="clear" w:color="auto" w:fill="auto"/>
            <w:vAlign w:val="center"/>
          </w:tcPr>
          <w:p w14:paraId="0F04F9EE">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Priority</w:t>
            </w:r>
          </w:p>
        </w:tc>
        <w:tc>
          <w:tcPr>
            <w:tcW w:w="2900" w:type="dxa"/>
            <w:tcBorders>
              <w:top w:val="single" w:color="auto" w:sz="4" w:space="0"/>
              <w:left w:val="nil"/>
              <w:bottom w:val="single" w:color="auto" w:sz="4" w:space="0"/>
              <w:right w:val="single" w:color="auto" w:sz="4" w:space="0"/>
            </w:tcBorders>
            <w:shd w:val="clear" w:color="auto" w:fill="auto"/>
            <w:vAlign w:val="center"/>
          </w:tcPr>
          <w:p w14:paraId="4CF4C646">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Functional Details</w:t>
            </w:r>
          </w:p>
        </w:tc>
      </w:tr>
      <w:tr w14:paraId="11C742F6">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65D73C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FR0001</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A2FE80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Login</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AE4E74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log in to the application to perform inventory operations.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A89520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311BC7A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Role-based authentication: Admin, Sales, and Support.</w:t>
            </w:r>
          </w:p>
        </w:tc>
      </w:tr>
      <w:tr w14:paraId="6A88D849">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2460A36C">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2A6A27B9">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582B49B">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42577454">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01682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Forgot password functionality.</w:t>
            </w:r>
          </w:p>
        </w:tc>
      </w:tr>
      <w:tr w14:paraId="79219CA1">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EDE4A0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FR0002</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0C9C7E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Centralized Database</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806C3F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store and manage customer data, including contact details, company information, and purchase history.</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6985C1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7E114F7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Fields include Name, Email, Phone, Address, Purchase History.</w:t>
            </w:r>
          </w:p>
        </w:tc>
      </w:tr>
      <w:tr w14:paraId="63423C60">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982D2FD">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4AE4E92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AD28F88">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AD93DFC">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B2B9D6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Enable search and filtering functionality.</w:t>
            </w:r>
          </w:p>
        </w:tc>
      </w:tr>
      <w:tr w14:paraId="340DD3CB">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F13256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FR0003</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1C8F149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Contact Segmentation</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3816EBC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grouping of customers based on demographics, interests, and buying behavior.</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25F3CB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AA8AD5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Enable creation of custom segments.</w:t>
            </w:r>
          </w:p>
        </w:tc>
      </w:tr>
      <w:tr w14:paraId="33B7F59A">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182E4CC">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590159D">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639A080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7327572">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5D050C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Auto-tagging of contacts based on purchase trends.</w:t>
            </w:r>
          </w:p>
        </w:tc>
      </w:tr>
      <w:tr w14:paraId="1DEB1634">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3355F2D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FR0004</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3519FB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Order Processing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D68C3C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create, manage, and track orders from placement to fulfillment.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72BD87A">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181CA4C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Order status: Pending, Processing, Shipped, Delivered.</w:t>
            </w:r>
          </w:p>
        </w:tc>
      </w:tr>
      <w:tr w14:paraId="5E53CEBD">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5EBF988A">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74BC331">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08C1F92">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AA3E5C1">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CB1DC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Notifications for order updates.</w:t>
            </w:r>
          </w:p>
        </w:tc>
      </w:tr>
      <w:tr w14:paraId="5AC33C07">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02F17B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FR0005</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39AD359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Inventory Management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44ED126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track inventory levels and notify users when stock is low to ensure timely order fulfillment.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5E8F17B">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6484EE9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Minimum stock level alerts.</w:t>
            </w:r>
          </w:p>
        </w:tc>
      </w:tr>
      <w:tr w14:paraId="093D54A4">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0EE2B276">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29E50B25">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2E95FB5">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5E0997B7">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10E36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Reorder recommendations based on sales trends.</w:t>
            </w:r>
          </w:p>
        </w:tc>
      </w:tr>
      <w:tr w14:paraId="3F5752FB">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0E4D3F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FR0006</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35A4BA5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Invoicing and Billing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0B8E89D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Generate invoices automatically and allow users to process payments securely.</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764B6B0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4654D40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Support for multiple payment methods (Credit Card, PayPal, etc.).</w:t>
            </w:r>
          </w:p>
        </w:tc>
      </w:tr>
      <w:tr w14:paraId="03D16371">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4174EBD">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5D345D2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CE7BA9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0ED85D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333C31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PDF invoice generation and email delivery.</w:t>
            </w:r>
          </w:p>
        </w:tc>
      </w:tr>
      <w:tr w14:paraId="292C0C26">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2E09E1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FR0007</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E1DF9D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Sales Reporting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F05FE3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Monitor key sales metrics, such as revenue, conversion rates, and sales cycle length, through analytics.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3F5CF9B">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182A488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Metrics include Total Sales, Revenue per Customer, and Average Order Value.</w:t>
            </w:r>
          </w:p>
        </w:tc>
      </w:tr>
      <w:tr w14:paraId="3FBD5008">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19DAE9BF">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E45F2FD">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C87D35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1C46F9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7F93D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Monthly and yearly views.</w:t>
            </w:r>
          </w:p>
        </w:tc>
      </w:tr>
      <w:tr w14:paraId="5F9A802D">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CB40BE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FR0008</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238DA2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Customizable Reports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A16107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generate reports tailored to specific business requirements.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B8185B7">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52F36C9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Filters by date range, product category, and customer segment.</w:t>
            </w:r>
          </w:p>
        </w:tc>
      </w:tr>
      <w:tr w14:paraId="6BFD48DA">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45342094">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BD2AC9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C354E50">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40A4B54">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9F8771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Export options: Excel, CSV, PDF.</w:t>
            </w:r>
          </w:p>
        </w:tc>
      </w:tr>
      <w:tr w14:paraId="57855A8F">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EE0C6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FR0009</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029784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Dashboard</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1F706B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an interactive dashboard to visualize key performance indicators (KPIs).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4CC88D2A">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7</w:t>
            </w:r>
          </w:p>
        </w:tc>
        <w:tc>
          <w:tcPr>
            <w:tcW w:w="2900" w:type="dxa"/>
            <w:tcBorders>
              <w:top w:val="nil"/>
              <w:left w:val="nil"/>
              <w:bottom w:val="single" w:color="auto" w:sz="4" w:space="0"/>
              <w:right w:val="single" w:color="auto" w:sz="4" w:space="0"/>
            </w:tcBorders>
            <w:shd w:val="clear" w:color="auto" w:fill="auto"/>
            <w:vAlign w:val="center"/>
          </w:tcPr>
          <w:p w14:paraId="44DC6E6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KPIs: Revenue, Customer Retention, and Order Fulfillment Rate.</w:t>
            </w:r>
          </w:p>
        </w:tc>
      </w:tr>
      <w:tr w14:paraId="79E6DDB1">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1F00FAB">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195E64A">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EB0968C">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78C67C0">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0752A5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Customizable widgets for users.</w:t>
            </w:r>
          </w:p>
        </w:tc>
      </w:tr>
      <w:tr w14:paraId="24E5E3B6">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8D3BA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FR0010</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D963E9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Mobile Accessibility</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7EC494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users to access data and perform key functions on mobile devices.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EC4E1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11F952B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Mobile-responsive design.</w:t>
            </w:r>
          </w:p>
        </w:tc>
      </w:tr>
      <w:tr w14:paraId="6D0CD492">
        <w:tblPrEx>
          <w:tblCellMar>
            <w:top w:w="0" w:type="dxa"/>
            <w:left w:w="108" w:type="dxa"/>
            <w:bottom w:w="0" w:type="dxa"/>
            <w:right w:w="108" w:type="dxa"/>
          </w:tblCellMar>
        </w:tblPrEx>
        <w:trPr>
          <w:trHeight w:val="864" w:hRule="atLeast"/>
        </w:trPr>
        <w:tc>
          <w:tcPr>
            <w:tcW w:w="1100" w:type="dxa"/>
            <w:vMerge w:val="continue"/>
            <w:tcBorders>
              <w:top w:val="nil"/>
              <w:left w:val="single" w:color="auto" w:sz="4" w:space="0"/>
              <w:bottom w:val="single" w:color="auto" w:sz="4" w:space="0"/>
              <w:right w:val="single" w:color="auto" w:sz="4" w:space="0"/>
            </w:tcBorders>
            <w:vAlign w:val="center"/>
          </w:tcPr>
          <w:p w14:paraId="225D7252">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5F765EA">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F0DAFB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3B1A633C">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7E5DBC4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Core functionalities available: Contact search, order tracking, and reporting.</w:t>
            </w:r>
          </w:p>
        </w:tc>
      </w:tr>
      <w:tr w14:paraId="0FED09E5">
        <w:tblPrEx>
          <w:tblCellMar>
            <w:top w:w="0" w:type="dxa"/>
            <w:left w:w="108" w:type="dxa"/>
            <w:bottom w:w="0" w:type="dxa"/>
            <w:right w:w="108" w:type="dxa"/>
          </w:tblCellMar>
        </w:tblPrEx>
        <w:trPr>
          <w:trHeight w:val="1152" w:hRule="atLeast"/>
        </w:trPr>
        <w:tc>
          <w:tcPr>
            <w:tcW w:w="1100" w:type="dxa"/>
            <w:tcBorders>
              <w:top w:val="nil"/>
              <w:left w:val="single" w:color="auto" w:sz="4" w:space="0"/>
              <w:bottom w:val="single" w:color="auto" w:sz="4" w:space="0"/>
              <w:right w:val="single" w:color="auto" w:sz="4" w:space="0"/>
            </w:tcBorders>
            <w:shd w:val="clear" w:color="auto" w:fill="auto"/>
            <w:vAlign w:val="center"/>
          </w:tcPr>
          <w:p w14:paraId="2043CAB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FR0011</w:t>
            </w:r>
          </w:p>
        </w:tc>
        <w:tc>
          <w:tcPr>
            <w:tcW w:w="2080" w:type="dxa"/>
            <w:tcBorders>
              <w:top w:val="nil"/>
              <w:left w:val="nil"/>
              <w:bottom w:val="single" w:color="auto" w:sz="4" w:space="0"/>
              <w:right w:val="single" w:color="auto" w:sz="4" w:space="0"/>
            </w:tcBorders>
            <w:shd w:val="clear" w:color="auto" w:fill="auto"/>
            <w:vAlign w:val="center"/>
          </w:tcPr>
          <w:p w14:paraId="63C4BB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Integrations</w:t>
            </w:r>
          </w:p>
        </w:tc>
        <w:tc>
          <w:tcPr>
            <w:tcW w:w="3040" w:type="dxa"/>
            <w:tcBorders>
              <w:top w:val="nil"/>
              <w:left w:val="nil"/>
              <w:bottom w:val="single" w:color="auto" w:sz="4" w:space="0"/>
              <w:right w:val="single" w:color="auto" w:sz="4" w:space="0"/>
            </w:tcBorders>
            <w:shd w:val="clear" w:color="auto" w:fill="auto"/>
            <w:vAlign w:val="center"/>
          </w:tcPr>
          <w:p w14:paraId="0D48C32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Enable seamless integration with marketing automation tools, e-commerce platforms, and accounting software.</w:t>
            </w:r>
          </w:p>
        </w:tc>
        <w:tc>
          <w:tcPr>
            <w:tcW w:w="880" w:type="dxa"/>
            <w:tcBorders>
              <w:top w:val="nil"/>
              <w:left w:val="nil"/>
              <w:bottom w:val="single" w:color="auto" w:sz="4" w:space="0"/>
              <w:right w:val="single" w:color="auto" w:sz="4" w:space="0"/>
            </w:tcBorders>
            <w:shd w:val="clear" w:color="auto" w:fill="auto"/>
            <w:vAlign w:val="center"/>
          </w:tcPr>
          <w:p w14:paraId="3B72A7E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38A0E7E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API-based integration with platforms like Salesforce, Shopify, and QuickBooks.</w:t>
            </w:r>
          </w:p>
        </w:tc>
      </w:tr>
      <w:tr w14:paraId="4AE71601">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3A1578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FR0012</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FA7BED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 Management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15228E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Admins should be able to manage user accounts, roles, and permissions.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7F83973">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68C0E39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Add, edit, and deactivate users.</w:t>
            </w:r>
          </w:p>
        </w:tc>
      </w:tr>
      <w:tr w14:paraId="30AB7DE9">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1E440686">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2BAF435">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9377191">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F0C991F">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15B251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Role-based access controls.</w:t>
            </w:r>
          </w:p>
        </w:tc>
      </w:tr>
      <w:tr w14:paraId="5DACAF64">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3E0A2C3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FR0013</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74EE1E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Notifications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83DC71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send notifications for important updates (e.g., order status, low stock alerts, and pending invoices).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50BAB9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BC207A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Email and SMS notifications.</w:t>
            </w:r>
          </w:p>
        </w:tc>
      </w:tr>
      <w:tr w14:paraId="3B6376C9">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44D176CE">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2C790C2">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D0926B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531FE658">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09D494F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Configurable notification settings for users.</w:t>
            </w:r>
          </w:p>
        </w:tc>
      </w:tr>
      <w:tr w14:paraId="2247C17A">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1D0D98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FR0014</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743702E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Audit Logs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7D788FD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maintain logs of all critical user activities (e.g., login, data updates, and order modifications).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53255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46F4395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Logs include timestamp, user ID, and action details.</w:t>
            </w:r>
          </w:p>
        </w:tc>
      </w:tr>
      <w:tr w14:paraId="1AB97A23">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5D6321F">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54DB011">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0687017">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1A0FC3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7F7DBD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Searchable and exportable audit logs.</w:t>
            </w:r>
          </w:p>
        </w:tc>
      </w:tr>
      <w:tr w14:paraId="2F6CD61C">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88F441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FR0015</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B338DA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Role-based Dashboards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3CEA58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dashboards specific to user roles (Admin, Sales, Support).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39B1D03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58CA39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Sales: Sales pipeline and conversion metrics.</w:t>
            </w:r>
          </w:p>
        </w:tc>
      </w:tr>
      <w:tr w14:paraId="391610AD">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7D5ECC8E">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8DA625E">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CFC7083">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B752C8D">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093B0AB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Admin: User activity and inventory overview.</w:t>
            </w:r>
          </w:p>
        </w:tc>
      </w:tr>
      <w:tr w14:paraId="33241BBA">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E8A97A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FR0016</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5E90DE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Data Backup and Recovery</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8C82DA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Ensure secure data backup and recovery to prevent data loss in case of system failures.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28BBFA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5645142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Scheduled daily backups.</w:t>
            </w:r>
          </w:p>
        </w:tc>
      </w:tr>
      <w:tr w14:paraId="26E722EB">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0B488172">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79AA1D7">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023FB47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0FBCACB">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69FAE1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Restore points for up to 30 days.</w:t>
            </w:r>
          </w:p>
        </w:tc>
      </w:tr>
      <w:tr w14:paraId="06F66A71">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0C3354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FR0017</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83AEF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Multi-Language Support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7806D98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users to access the system in multiple languages based on preferences.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39D346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7</w:t>
            </w:r>
          </w:p>
        </w:tc>
        <w:tc>
          <w:tcPr>
            <w:tcW w:w="2900" w:type="dxa"/>
            <w:tcBorders>
              <w:top w:val="nil"/>
              <w:left w:val="nil"/>
              <w:bottom w:val="single" w:color="auto" w:sz="4" w:space="0"/>
              <w:right w:val="single" w:color="auto" w:sz="4" w:space="0"/>
            </w:tcBorders>
            <w:shd w:val="clear" w:color="auto" w:fill="auto"/>
            <w:vAlign w:val="center"/>
          </w:tcPr>
          <w:p w14:paraId="7931CF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Language options: English, Spanish, French, etc.</w:t>
            </w:r>
          </w:p>
        </w:tc>
      </w:tr>
      <w:tr w14:paraId="3666E985">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65E31B7">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56A609F4">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AD8B2A1">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6498DED">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6ED682D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Toggle language in user settings.</w:t>
            </w:r>
          </w:p>
        </w:tc>
      </w:tr>
      <w:tr w14:paraId="0E821D85">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51964C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FR0018</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A3B77B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Help and Support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366B758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in-app help documentation and support ticketing system for users.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38886A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37A34B0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Searchable FAQs.</w:t>
            </w:r>
          </w:p>
        </w:tc>
      </w:tr>
      <w:tr w14:paraId="5D4F7E99">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0B31FDB">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2D9D24C">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965A139">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AE6EBF6">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77F7178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Submit and track support tickets.</w:t>
            </w:r>
          </w:p>
        </w:tc>
      </w:tr>
    </w:tbl>
    <w:p w14:paraId="21006113">
      <w:pPr>
        <w:rPr>
          <w:rFonts w:hint="default" w:ascii="Calibri" w:hAnsi="Calibri" w:cs="Calibri"/>
          <w:sz w:val="24"/>
          <w:szCs w:val="24"/>
        </w:rPr>
      </w:pPr>
    </w:p>
    <w:p w14:paraId="1F95822E">
      <w:pPr>
        <w:rPr>
          <w:rFonts w:hint="default" w:ascii="Calibri" w:hAnsi="Calibri" w:cs="Calibri"/>
          <w:sz w:val="24"/>
          <w:szCs w:val="24"/>
        </w:rPr>
      </w:pPr>
    </w:p>
    <w:p w14:paraId="22A43ED9">
      <w:pPr>
        <w:rPr>
          <w:rFonts w:hint="default" w:ascii="Calibri" w:hAnsi="Calibri" w:cs="Calibri"/>
          <w:b/>
          <w:bCs/>
          <w:sz w:val="24"/>
          <w:szCs w:val="24"/>
        </w:rPr>
      </w:pPr>
      <w:r>
        <w:rPr>
          <w:rFonts w:hint="default" w:ascii="Calibri" w:hAnsi="Calibri" w:cs="Calibri"/>
          <w:b/>
          <w:bCs/>
          <w:sz w:val="24"/>
          <w:szCs w:val="24"/>
        </w:rPr>
        <w:t>Document 4- Requirement Traceability Matrix</w:t>
      </w:r>
    </w:p>
    <w:p w14:paraId="4BAF8E07">
      <w:pPr>
        <w:rPr>
          <w:rFonts w:hint="default" w:ascii="Calibri" w:hAnsi="Calibri" w:cs="Calibri"/>
          <w:b/>
          <w:bCs/>
          <w:sz w:val="24"/>
          <w:szCs w:val="24"/>
        </w:rPr>
      </w:pPr>
    </w:p>
    <w:tbl>
      <w:tblPr>
        <w:tblW w:w="11776" w:type="dxa"/>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93"/>
        <w:gridCol w:w="1580"/>
        <w:gridCol w:w="1717"/>
        <w:gridCol w:w="886"/>
        <w:gridCol w:w="1643"/>
        <w:gridCol w:w="808"/>
        <w:gridCol w:w="1188"/>
        <w:gridCol w:w="975"/>
        <w:gridCol w:w="1786"/>
      </w:tblGrid>
      <w:tr w14:paraId="27D4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0474AFDF">
            <w:pPr>
              <w:keepNext w:val="0"/>
              <w:keepLines w:val="0"/>
              <w:widowControl/>
              <w:suppressLineNumbers w:val="0"/>
              <w:jc w:val="center"/>
              <w:textAlignment w:val="bottom"/>
              <w:rPr>
                <w:rFonts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Req ID</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10070AB1">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Req Name</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3804BB5D">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Req Description</w:t>
            </w:r>
          </w:p>
        </w:tc>
        <w:tc>
          <w:tcPr>
            <w:tcW w:w="886" w:type="dxa"/>
            <w:tcBorders>
              <w:top w:val="single" w:color="000000" w:sz="4" w:space="0"/>
              <w:left w:val="single" w:color="000000" w:sz="4" w:space="0"/>
              <w:bottom w:val="single" w:color="000000" w:sz="4" w:space="0"/>
              <w:right w:val="single" w:color="000000" w:sz="4" w:space="0"/>
            </w:tcBorders>
            <w:shd w:val="clear"/>
            <w:vAlign w:val="bottom"/>
          </w:tcPr>
          <w:p w14:paraId="5227354C">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Design</w:t>
            </w:r>
          </w:p>
        </w:tc>
        <w:tc>
          <w:tcPr>
            <w:tcW w:w="1643" w:type="dxa"/>
            <w:tcBorders>
              <w:top w:val="single" w:color="000000" w:sz="4" w:space="0"/>
              <w:left w:val="single" w:color="000000" w:sz="4" w:space="0"/>
              <w:bottom w:val="single" w:color="000000" w:sz="4" w:space="0"/>
              <w:right w:val="single" w:color="000000" w:sz="4" w:space="0"/>
            </w:tcBorders>
            <w:shd w:val="clear"/>
            <w:vAlign w:val="bottom"/>
          </w:tcPr>
          <w:p w14:paraId="1A9157BA">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D1 (Development Phase 1)</w:t>
            </w:r>
          </w:p>
        </w:tc>
        <w:tc>
          <w:tcPr>
            <w:tcW w:w="808" w:type="dxa"/>
            <w:tcBorders>
              <w:top w:val="single" w:color="000000" w:sz="4" w:space="0"/>
              <w:left w:val="single" w:color="000000" w:sz="4" w:space="0"/>
              <w:bottom w:val="single" w:color="000000" w:sz="4" w:space="0"/>
              <w:right w:val="single" w:color="000000" w:sz="4" w:space="0"/>
            </w:tcBorders>
            <w:shd w:val="clear"/>
            <w:vAlign w:val="bottom"/>
          </w:tcPr>
          <w:p w14:paraId="1195FDEB">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T1 (Test Phase 1)</w:t>
            </w:r>
          </w:p>
        </w:tc>
        <w:tc>
          <w:tcPr>
            <w:tcW w:w="1188" w:type="dxa"/>
            <w:tcBorders>
              <w:top w:val="single" w:color="000000" w:sz="4" w:space="0"/>
              <w:left w:val="single" w:color="000000" w:sz="4" w:space="0"/>
              <w:bottom w:val="single" w:color="000000" w:sz="4" w:space="0"/>
              <w:right w:val="single" w:color="000000" w:sz="4" w:space="0"/>
            </w:tcBorders>
            <w:shd w:val="clear"/>
            <w:vAlign w:val="bottom"/>
          </w:tcPr>
          <w:p w14:paraId="7D188F0F">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D2 (Development Phase 2)</w:t>
            </w:r>
          </w:p>
        </w:tc>
        <w:tc>
          <w:tcPr>
            <w:tcW w:w="975" w:type="dxa"/>
            <w:tcBorders>
              <w:top w:val="single" w:color="000000" w:sz="4" w:space="0"/>
              <w:left w:val="single" w:color="000000" w:sz="4" w:space="0"/>
              <w:bottom w:val="single" w:color="000000" w:sz="4" w:space="0"/>
              <w:right w:val="single" w:color="000000" w:sz="4" w:space="0"/>
            </w:tcBorders>
            <w:shd w:val="clear"/>
            <w:vAlign w:val="bottom"/>
          </w:tcPr>
          <w:p w14:paraId="63DA00D8">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T2 (Test Phase 2)</w:t>
            </w:r>
          </w:p>
        </w:tc>
        <w:tc>
          <w:tcPr>
            <w:tcW w:w="1786" w:type="dxa"/>
            <w:tcBorders>
              <w:top w:val="single" w:color="000000" w:sz="4" w:space="0"/>
              <w:left w:val="single" w:color="000000" w:sz="4" w:space="0"/>
              <w:bottom w:val="single" w:color="000000" w:sz="4" w:space="0"/>
              <w:right w:val="single" w:color="000000" w:sz="4" w:space="0"/>
            </w:tcBorders>
            <w:shd w:val="clear"/>
            <w:vAlign w:val="bottom"/>
          </w:tcPr>
          <w:p w14:paraId="7B5D9A69">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UAT (User Acceptance Test)</w:t>
            </w:r>
          </w:p>
        </w:tc>
      </w:tr>
      <w:tr w14:paraId="2E88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0E84524D">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FR0001</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2317BEB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Login</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73F77F20">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Users should be able to log in to the application to perform inventory operations.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4F476D5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3F7E8C8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3197C91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2252858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310672C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77332E5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9BB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3FE850F8">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FR0002</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22FA7D6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Centralized Database</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62B56C6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store and manage customer data, including contact details, company information, and purchase history.</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76F2F45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32FF6B9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6DCF16D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63FA5A6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509D1E0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5ACE99A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7D4B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38B5D79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FR0003</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16968E1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Contact Segmentation</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0931A58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Allow grouping of customers based on demographics, interests, and buying behavior.</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63BD15C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489B2A0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00FD13A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35B06B0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602E4E0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117B6B9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CBD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62A9D8E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FR0004</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134A594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Order Processing</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068ABBA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Users should be able to create, manage, and track orders from placement to fulfillment.</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271E2A6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6A027A6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4E657D2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0A3E6D8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649DE03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47C1571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5533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43EEDDB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FR0005</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308D250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Inventory Management</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6C0CE59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track inventory levels and notify users when stock is low to ensure timely order fulfillment.</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32EC87B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1EAD10B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10EEC5C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0D846C4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588F5C4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1FD3515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B1E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008A518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FR0006</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77CE9F0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Invoicing and Billing</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63562C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Generate invoices automatically and allow users to process payments securely.</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7B4445E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2E74F8F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6957BBF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20528E7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16734FC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0C6DBD6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A9F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39CD02CD">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FR0007</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4C93B06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Sales Reporting</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2413C7F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Monitor key sales metrics, such as revenue, conversion rates, and sales cycle length, through analytics.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6DC6209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18B7E1A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2FA17C6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570212A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5E1174A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6993A48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584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5864865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FR0008</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3E56FCEC">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Customizable Reports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E64847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Users should be able to generate reports tailored to specific business requirements.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4456FDB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518B70D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3CD158E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29514A7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70FFB85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6FB7E5B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4D22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7482BA98">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FR0009</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78A0E06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Dashboard</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5D0C0EEB">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Provide an interactive dashboard to visualize key performance indicators (KPIs).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4EC2FEF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684CFF4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71062C6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3547BD0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76E13AE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316065D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4918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2C8FB3F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FR0010</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0F438F7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Mobile Accessibility</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236FD7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Allow users to access data and perform key functions on mobile devices.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465C748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6C4EECE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511E55C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12F948D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70BAEA6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24FB63D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3061E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165756F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FR0011</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0E03655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Integrations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0CD97B7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Enable seamless integration with marketing automation tools, e-commerce platforms, and accounting software.</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2A563DA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47C9E55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5BF2A2D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55DE83A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458AC7A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4CB05E4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1B07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24A6F98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FR0012</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2B198AC0">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 Management</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ECD212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Admins should be able to manage user accounts, roles, and permissions.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1DDCADF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236AE8A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072BA0C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075EE82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49878AC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7638C2A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743D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51CA96A8">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FR0013</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54FD0A1C">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Notifications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0C5352B2">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send notifications for important updates (e.g., order status, low stock alerts, and pending invoices).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1DF7754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4A29478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0DA6E1F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47FCA26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6188EBC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3BF758A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B66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5"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2D4C2F60">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FR0014</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5F56314D">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Audit Logs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301FCB8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maintain logs of all critical user activities (e.g., login, data updates, and order modifications).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15F8C3B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7572F7F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4B9563D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7828F82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15D2D40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4E485AF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437D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5461DDFB">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FR0015</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42921DB5">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Role-based Dashboards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2E365AF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Provide dashboards specific to user roles (Admin, Sales, Support).</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08D55D6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001F031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3A1C226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12EEED1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55EEB71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12043A0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1904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3BBC094C">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FR0016</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3D68D74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Data Backup and Recovery</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1E1CC6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Ensure secure data backup and recovery to prevent data loss in case of system failures.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27CEF11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6D6DDEF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6A84853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75C7CD7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347781B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23D3307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7DE2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0CA6834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FR0017</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2CC81894">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Multi-Language Support</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736D8F6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Allow users to access the system in multiple languages based on preferences.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026ED40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42FA75C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357D279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55BDAB1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3941DDD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70FC490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1DD6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68D7EEB8">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FR0018</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4F120B54">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Help and Support</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39379B40">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Provide in-app help documentation and support ticketing system for users.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7129B55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3FF838E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50F4E7A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200E789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1BE562F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2D1F0C7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bl>
    <w:p w14:paraId="41C10BB4">
      <w:pPr>
        <w:rPr>
          <w:rFonts w:hint="default" w:ascii="Calibri" w:hAnsi="Calibri" w:cs="Calibri"/>
          <w:b/>
          <w:bCs/>
          <w:sz w:val="24"/>
          <w:szCs w:val="24"/>
        </w:rPr>
      </w:pPr>
    </w:p>
    <w:p w14:paraId="3A948012">
      <w:pPr>
        <w:rPr>
          <w:rFonts w:hint="default" w:ascii="Calibri" w:hAnsi="Calibri" w:cs="Calibri"/>
          <w:sz w:val="24"/>
          <w:szCs w:val="24"/>
        </w:rPr>
      </w:pPr>
    </w:p>
    <w:p w14:paraId="4BEB601F">
      <w:pPr>
        <w:rPr>
          <w:rFonts w:hint="default" w:ascii="Calibri" w:hAnsi="Calibri" w:cs="Calibri"/>
          <w:b/>
          <w:bCs/>
          <w:sz w:val="24"/>
          <w:szCs w:val="24"/>
        </w:rPr>
      </w:pPr>
      <w:r>
        <w:rPr>
          <w:rFonts w:hint="default" w:ascii="Calibri" w:hAnsi="Calibri" w:cs="Calibri"/>
          <w:b/>
          <w:bCs/>
          <w:sz w:val="24"/>
          <w:szCs w:val="24"/>
        </w:rPr>
        <w:t>Document 5- BRD Template</w:t>
      </w:r>
    </w:p>
    <w:p w14:paraId="513ED6FC">
      <w:pPr>
        <w:rPr>
          <w:rFonts w:hint="default" w:ascii="Calibri" w:hAnsi="Calibri" w:cs="Calibri"/>
          <w:b/>
          <w:bCs/>
          <w:sz w:val="24"/>
          <w:szCs w:val="24"/>
        </w:rPr>
      </w:pPr>
      <w:r>
        <w:rPr>
          <w:rFonts w:hint="default" w:ascii="Calibri" w:hAnsi="Calibri" w:cs="Calibri"/>
          <w:b/>
          <w:bCs/>
          <w:sz w:val="24"/>
          <w:szCs w:val="24"/>
        </w:rPr>
        <w:t>Answer:</w:t>
      </w:r>
    </w:p>
    <w:p w14:paraId="027FFEA9">
      <w:pPr>
        <w:rPr>
          <w:rFonts w:hint="default" w:ascii="Calibri" w:hAnsi="Calibri" w:cs="Calibri"/>
          <w:b/>
          <w:bCs/>
          <w:sz w:val="24"/>
          <w:szCs w:val="24"/>
        </w:rPr>
      </w:pPr>
      <w:r>
        <w:rPr>
          <w:rFonts w:hint="default" w:ascii="Calibri" w:hAnsi="Calibri" w:cs="Calibri"/>
          <w:b/>
          <w:bCs/>
          <w:sz w:val="24"/>
          <w:szCs w:val="24"/>
        </w:rPr>
        <w:t>Business Requirements Document (BRD)</w:t>
      </w:r>
    </w:p>
    <w:p w14:paraId="677CFC80">
      <w:pPr>
        <w:numPr>
          <w:ilvl w:val="0"/>
          <w:numId w:val="1"/>
        </w:numPr>
        <w:rPr>
          <w:rFonts w:hint="default" w:ascii="Calibri" w:hAnsi="Calibri" w:cs="Calibri"/>
          <w:b/>
          <w:bCs/>
          <w:sz w:val="24"/>
          <w:szCs w:val="24"/>
        </w:rPr>
      </w:pPr>
      <w:r>
        <w:rPr>
          <w:rFonts w:hint="default" w:ascii="Calibri" w:hAnsi="Calibri" w:cs="Calibri"/>
          <w:b/>
          <w:bCs/>
          <w:sz w:val="24"/>
          <w:szCs w:val="24"/>
        </w:rPr>
        <w:t>Project Information</w:t>
      </w:r>
    </w:p>
    <w:tbl>
      <w:tblPr>
        <w:tblStyle w:val="7"/>
        <w:tblW w:w="6080" w:type="dxa"/>
        <w:tblInd w:w="0" w:type="dxa"/>
        <w:tblLayout w:type="autofit"/>
        <w:tblCellMar>
          <w:top w:w="0" w:type="dxa"/>
          <w:left w:w="108" w:type="dxa"/>
          <w:bottom w:w="0" w:type="dxa"/>
          <w:right w:w="108" w:type="dxa"/>
        </w:tblCellMar>
      </w:tblPr>
      <w:tblGrid>
        <w:gridCol w:w="2260"/>
        <w:gridCol w:w="3820"/>
      </w:tblGrid>
      <w:tr w14:paraId="09DBC78D">
        <w:tblPrEx>
          <w:tblCellMar>
            <w:top w:w="0" w:type="dxa"/>
            <w:left w:w="108" w:type="dxa"/>
            <w:bottom w:w="0" w:type="dxa"/>
            <w:right w:w="108" w:type="dxa"/>
          </w:tblCellMar>
        </w:tblPrEx>
        <w:trPr>
          <w:trHeight w:val="288"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2A06BAB1">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Field</w:t>
            </w:r>
          </w:p>
        </w:tc>
        <w:tc>
          <w:tcPr>
            <w:tcW w:w="3820" w:type="dxa"/>
            <w:tcBorders>
              <w:top w:val="single" w:color="auto" w:sz="4" w:space="0"/>
              <w:left w:val="nil"/>
              <w:bottom w:val="single" w:color="auto" w:sz="4" w:space="0"/>
              <w:right w:val="single" w:color="auto" w:sz="4" w:space="0"/>
            </w:tcBorders>
            <w:shd w:val="clear" w:color="auto" w:fill="auto"/>
            <w:vAlign w:val="center"/>
          </w:tcPr>
          <w:p w14:paraId="5F34DBA9">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Details</w:t>
            </w:r>
          </w:p>
        </w:tc>
      </w:tr>
      <w:tr w14:paraId="19FE1764">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4F8327F1">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Name</w:t>
            </w:r>
          </w:p>
        </w:tc>
        <w:tc>
          <w:tcPr>
            <w:tcW w:w="3820" w:type="dxa"/>
            <w:tcBorders>
              <w:top w:val="nil"/>
              <w:left w:val="nil"/>
              <w:bottom w:val="single" w:color="auto" w:sz="4" w:space="0"/>
              <w:right w:val="single" w:color="auto" w:sz="4" w:space="0"/>
            </w:tcBorders>
            <w:shd w:val="clear" w:color="auto" w:fill="auto"/>
            <w:vAlign w:val="center"/>
          </w:tcPr>
          <w:p w14:paraId="75A0197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Phyzii (CRM application)</w:t>
            </w:r>
          </w:p>
        </w:tc>
      </w:tr>
      <w:tr w14:paraId="04CCBCBF">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7B9871EA">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Sponsor</w:t>
            </w:r>
          </w:p>
        </w:tc>
        <w:tc>
          <w:tcPr>
            <w:tcW w:w="3820" w:type="dxa"/>
            <w:tcBorders>
              <w:top w:val="nil"/>
              <w:left w:val="nil"/>
              <w:bottom w:val="single" w:color="auto" w:sz="4" w:space="0"/>
              <w:right w:val="single" w:color="auto" w:sz="4" w:space="0"/>
            </w:tcBorders>
            <w:shd w:val="clear" w:color="auto" w:fill="auto"/>
            <w:vAlign w:val="center"/>
          </w:tcPr>
          <w:p w14:paraId="2257290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Dr Reddys’s Lab</w:t>
            </w:r>
          </w:p>
        </w:tc>
      </w:tr>
      <w:tr w14:paraId="6621281F">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3D719366">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Manager</w:t>
            </w:r>
          </w:p>
        </w:tc>
        <w:tc>
          <w:tcPr>
            <w:tcW w:w="3820" w:type="dxa"/>
            <w:tcBorders>
              <w:top w:val="nil"/>
              <w:left w:val="nil"/>
              <w:bottom w:val="single" w:color="auto" w:sz="4" w:space="0"/>
              <w:right w:val="single" w:color="auto" w:sz="4" w:space="0"/>
            </w:tcBorders>
            <w:shd w:val="clear" w:color="auto" w:fill="auto"/>
            <w:vAlign w:val="center"/>
          </w:tcPr>
          <w:p w14:paraId="493089B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Ashitosh Rana</w:t>
            </w:r>
          </w:p>
        </w:tc>
      </w:tr>
      <w:tr w14:paraId="024E56EC">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210D0EE5">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Initiation Date</w:t>
            </w:r>
          </w:p>
        </w:tc>
        <w:tc>
          <w:tcPr>
            <w:tcW w:w="3820" w:type="dxa"/>
            <w:tcBorders>
              <w:top w:val="nil"/>
              <w:left w:val="nil"/>
              <w:bottom w:val="single" w:color="auto" w:sz="4" w:space="0"/>
              <w:right w:val="single" w:color="auto" w:sz="4" w:space="0"/>
            </w:tcBorders>
            <w:shd w:val="clear" w:color="auto" w:fill="auto"/>
            <w:vAlign w:val="center"/>
          </w:tcPr>
          <w:p w14:paraId="0D0134A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19/01/2025</w:t>
            </w:r>
          </w:p>
        </w:tc>
      </w:tr>
      <w:tr w14:paraId="5ED9E559">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12694433">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Version</w:t>
            </w:r>
          </w:p>
        </w:tc>
        <w:tc>
          <w:tcPr>
            <w:tcW w:w="3820" w:type="dxa"/>
            <w:tcBorders>
              <w:top w:val="nil"/>
              <w:left w:val="nil"/>
              <w:bottom w:val="single" w:color="auto" w:sz="4" w:space="0"/>
              <w:right w:val="single" w:color="auto" w:sz="4" w:space="0"/>
            </w:tcBorders>
            <w:shd w:val="clear" w:color="auto" w:fill="auto"/>
            <w:vAlign w:val="center"/>
          </w:tcPr>
          <w:p w14:paraId="6B6A0F4D">
            <w:pPr>
              <w:spacing w:line="240" w:lineRule="auto"/>
              <w:jc w:val="center"/>
              <w:rPr>
                <w:rFonts w:hint="default" w:ascii="Calibri" w:hAnsi="Calibri" w:cs="Calibri"/>
                <w:color w:val="000000"/>
                <w:sz w:val="24"/>
                <w:szCs w:val="24"/>
                <w:lang w:val="en-US" w:eastAsia="en-US"/>
              </w:rPr>
            </w:pPr>
            <w:r>
              <w:rPr>
                <w:rFonts w:hint="default" w:ascii="Calibri" w:hAnsi="Calibri" w:cs="Calibri"/>
                <w:color w:val="000000"/>
                <w:sz w:val="24"/>
                <w:szCs w:val="24"/>
                <w:lang w:eastAsia="en-US"/>
              </w:rPr>
              <w:t>2</w:t>
            </w:r>
            <w:r>
              <w:rPr>
                <w:rFonts w:hint="default" w:cs="Calibri"/>
                <w:color w:val="000000"/>
                <w:sz w:val="24"/>
                <w:szCs w:val="24"/>
                <w:lang w:val="en-US" w:eastAsia="en-US"/>
              </w:rPr>
              <w:t>.0</w:t>
            </w:r>
          </w:p>
        </w:tc>
      </w:tr>
    </w:tbl>
    <w:p w14:paraId="5724F3F1">
      <w:pPr>
        <w:numPr>
          <w:numId w:val="0"/>
        </w:numPr>
        <w:ind w:leftChars="0"/>
        <w:rPr>
          <w:rFonts w:hint="default" w:ascii="Calibri" w:hAnsi="Calibri" w:cs="Calibri"/>
          <w:b/>
          <w:bCs/>
          <w:sz w:val="24"/>
          <w:szCs w:val="24"/>
        </w:rPr>
      </w:pPr>
    </w:p>
    <w:p w14:paraId="498764FE">
      <w:pPr>
        <w:numPr>
          <w:numId w:val="0"/>
        </w:numPr>
        <w:ind w:leftChars="0"/>
        <w:rPr>
          <w:rFonts w:hint="default" w:ascii="Calibri" w:hAnsi="Calibri" w:cs="Calibri"/>
          <w:b/>
          <w:bCs/>
          <w:sz w:val="24"/>
          <w:szCs w:val="24"/>
        </w:rPr>
      </w:pPr>
      <w:r>
        <w:rPr>
          <w:rFonts w:hint="default" w:ascii="Calibri" w:hAnsi="Calibri" w:cs="Calibri"/>
          <w:b/>
          <w:bCs/>
          <w:sz w:val="24"/>
          <w:szCs w:val="24"/>
        </w:rPr>
        <w:t xml:space="preserve"> Document Revisions</w:t>
      </w:r>
    </w:p>
    <w:tbl>
      <w:tblPr>
        <w:tblW w:w="6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55"/>
        <w:gridCol w:w="1965"/>
        <w:gridCol w:w="2955"/>
      </w:tblGrid>
      <w:tr w14:paraId="1BD1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55" w:type="dxa"/>
            <w:tcBorders>
              <w:top w:val="single" w:color="000000" w:sz="4" w:space="0"/>
              <w:left w:val="single" w:color="000000" w:sz="4" w:space="0"/>
              <w:bottom w:val="single" w:color="000000" w:sz="4" w:space="0"/>
              <w:right w:val="single" w:color="000000" w:sz="4" w:space="0"/>
            </w:tcBorders>
            <w:shd w:val="clear"/>
            <w:noWrap/>
            <w:vAlign w:val="bottom"/>
          </w:tcPr>
          <w:p w14:paraId="78D05633">
            <w:pPr>
              <w:keepNext w:val="0"/>
              <w:keepLines w:val="0"/>
              <w:widowControl/>
              <w:suppressLineNumbers w:val="0"/>
              <w:jc w:val="center"/>
              <w:textAlignment w:val="bottom"/>
              <w:rPr>
                <w:rFonts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bdr w:val="none" w:color="auto" w:sz="0" w:space="0"/>
                <w:lang w:val="en-US" w:eastAsia="zh-CN" w:bidi="ar"/>
              </w:rPr>
              <w:t xml:space="preserve">Date </w:t>
            </w:r>
          </w:p>
        </w:tc>
        <w:tc>
          <w:tcPr>
            <w:tcW w:w="1965" w:type="dxa"/>
            <w:tcBorders>
              <w:top w:val="single" w:color="000000" w:sz="4" w:space="0"/>
              <w:left w:val="single" w:color="000000" w:sz="4" w:space="0"/>
              <w:bottom w:val="single" w:color="000000" w:sz="4" w:space="0"/>
              <w:right w:val="single" w:color="000000" w:sz="4" w:space="0"/>
            </w:tcBorders>
            <w:shd w:val="clear"/>
            <w:noWrap/>
            <w:vAlign w:val="bottom"/>
          </w:tcPr>
          <w:p w14:paraId="51122B9C">
            <w:pPr>
              <w:keepNext w:val="0"/>
              <w:keepLines w:val="0"/>
              <w:widowControl/>
              <w:suppressLineNumbers w:val="0"/>
              <w:jc w:val="center"/>
              <w:textAlignment w:val="bottom"/>
              <w:rPr>
                <w:rFonts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Version No</w:t>
            </w:r>
          </w:p>
        </w:tc>
        <w:tc>
          <w:tcPr>
            <w:tcW w:w="2955" w:type="dxa"/>
            <w:tcBorders>
              <w:top w:val="single" w:color="000000" w:sz="4" w:space="0"/>
              <w:left w:val="single" w:color="000000" w:sz="4" w:space="0"/>
              <w:bottom w:val="single" w:color="000000" w:sz="4" w:space="0"/>
              <w:right w:val="single" w:color="000000" w:sz="4" w:space="0"/>
            </w:tcBorders>
            <w:shd w:val="clear"/>
            <w:noWrap/>
            <w:vAlign w:val="bottom"/>
          </w:tcPr>
          <w:p w14:paraId="1064256C">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Document Changes</w:t>
            </w:r>
          </w:p>
        </w:tc>
      </w:tr>
      <w:tr w14:paraId="25A3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C09391D">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bdr w:val="none" w:color="auto" w:sz="0" w:space="0"/>
                <w:lang w:val="en-US" w:eastAsia="zh-CN" w:bidi="ar"/>
              </w:rPr>
              <w:t>1/1/2023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25C3CD9">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9F0B233">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Initial Draft</w:t>
            </w:r>
          </w:p>
        </w:tc>
      </w:tr>
      <w:tr w14:paraId="0794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970CF70">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bdr w:val="none" w:color="auto" w:sz="0" w:space="0"/>
                <w:lang w:val="en-US" w:eastAsia="zh-CN" w:bidi="ar"/>
              </w:rPr>
              <w:t>10/1/2023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4720F48">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B95D4C0">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Second Draft</w:t>
            </w:r>
          </w:p>
        </w:tc>
      </w:tr>
      <w:tr w14:paraId="0FAA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D2B2B6F">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30/01/2023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C4FC892">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F8ABBF3">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Pre Final Draft</w:t>
            </w:r>
          </w:p>
        </w:tc>
      </w:tr>
      <w:tr w14:paraId="348A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B2C1A17">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10/2/2023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E6C3C2A">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267DF48">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Fianl Draft</w:t>
            </w:r>
          </w:p>
        </w:tc>
      </w:tr>
    </w:tbl>
    <w:p w14:paraId="73618BD0">
      <w:pPr>
        <w:numPr>
          <w:numId w:val="0"/>
        </w:numPr>
        <w:ind w:leftChars="0"/>
        <w:rPr>
          <w:rFonts w:hint="default" w:ascii="Calibri" w:hAnsi="Calibri" w:cs="Calibri"/>
          <w:b/>
          <w:bCs/>
          <w:sz w:val="24"/>
          <w:szCs w:val="24"/>
        </w:rPr>
      </w:pPr>
    </w:p>
    <w:p w14:paraId="648197A7">
      <w:pPr>
        <w:rPr>
          <w:rFonts w:hint="default" w:ascii="Calibri" w:hAnsi="Calibri" w:cs="Calibri"/>
          <w:b/>
          <w:bCs/>
          <w:sz w:val="24"/>
          <w:szCs w:val="24"/>
        </w:rPr>
      </w:pPr>
      <w:bookmarkStart w:id="0" w:name="_GoBack"/>
      <w:bookmarkEnd w:id="0"/>
    </w:p>
    <w:p w14:paraId="149651C6">
      <w:pPr>
        <w:pStyle w:val="2"/>
        <w:numPr>
          <w:numId w:val="0"/>
        </w:numPr>
        <w:bidi w:val="0"/>
        <w:ind w:leftChars="0"/>
        <w:rPr>
          <w:rFonts w:hint="default"/>
          <w:lang w:val="en-US"/>
        </w:rPr>
      </w:pPr>
      <w:r>
        <w:rPr>
          <w:rFonts w:hint="default"/>
          <w:lang w:val="en-US"/>
        </w:rPr>
        <w:t>2.Approvals</w:t>
      </w:r>
    </w:p>
    <w:tbl>
      <w:tblPr>
        <w:tblW w:w="97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62"/>
        <w:gridCol w:w="1545"/>
        <w:gridCol w:w="2236"/>
        <w:gridCol w:w="1920"/>
        <w:gridCol w:w="2511"/>
      </w:tblGrid>
      <w:tr w14:paraId="5C4B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shd w:val="clear"/>
            <w:noWrap/>
            <w:vAlign w:val="bottom"/>
          </w:tcPr>
          <w:p w14:paraId="69E87A10">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 xml:space="preserve">Role Name </w:t>
            </w:r>
          </w:p>
        </w:tc>
        <w:tc>
          <w:tcPr>
            <w:tcW w:w="1545" w:type="dxa"/>
            <w:tcBorders>
              <w:top w:val="single" w:color="000000" w:sz="4" w:space="0"/>
              <w:left w:val="single" w:color="000000" w:sz="4" w:space="0"/>
              <w:bottom w:val="single" w:color="000000" w:sz="4" w:space="0"/>
              <w:right w:val="single" w:color="000000" w:sz="4" w:space="0"/>
            </w:tcBorders>
            <w:shd w:val="clear"/>
            <w:noWrap/>
            <w:vAlign w:val="bottom"/>
          </w:tcPr>
          <w:p w14:paraId="6F1CE955">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Name</w:t>
            </w:r>
          </w:p>
        </w:tc>
        <w:tc>
          <w:tcPr>
            <w:tcW w:w="2190" w:type="dxa"/>
            <w:tcBorders>
              <w:top w:val="single" w:color="000000" w:sz="4" w:space="0"/>
              <w:left w:val="single" w:color="000000" w:sz="4" w:space="0"/>
              <w:bottom w:val="single" w:color="000000" w:sz="4" w:space="0"/>
              <w:right w:val="single" w:color="000000" w:sz="4" w:space="0"/>
            </w:tcBorders>
            <w:shd w:val="clear"/>
            <w:noWrap/>
            <w:vAlign w:val="bottom"/>
          </w:tcPr>
          <w:p w14:paraId="32FB19C8">
            <w:pPr>
              <w:keepNext w:val="0"/>
              <w:keepLines w:val="0"/>
              <w:widowControl/>
              <w:suppressLineNumbers w:val="0"/>
              <w:jc w:val="left"/>
              <w:textAlignment w:val="bottom"/>
              <w:rPr>
                <w:rFonts w:hint="default" w:cs="Calibri" w:asciiTheme="minorAscii" w:hAnsiTheme="minorAscii"/>
                <w:i w:val="0"/>
                <w:iCs w:val="0"/>
                <w:color w:val="000000"/>
                <w:sz w:val="24"/>
                <w:szCs w:val="24"/>
                <w:u w:val="none"/>
              </w:rPr>
            </w:pPr>
            <w:r>
              <w:rPr>
                <w:rFonts w:hint="default" w:eastAsia="SimSun" w:cs="Calibri" w:asciiTheme="minorAscii" w:hAnsiTheme="minorAscii"/>
                <w:i w:val="0"/>
                <w:iCs w:val="0"/>
                <w:color w:val="000000"/>
                <w:kern w:val="0"/>
                <w:sz w:val="24"/>
                <w:szCs w:val="24"/>
                <w:u w:val="none"/>
                <w:bdr w:val="none" w:color="auto" w:sz="0" w:space="0"/>
                <w:lang w:val="en-US" w:eastAsia="zh-CN" w:bidi="ar"/>
              </w:rPr>
              <w:t xml:space="preserve">Title </w:t>
            </w:r>
          </w:p>
        </w:tc>
        <w:tc>
          <w:tcPr>
            <w:tcW w:w="1920" w:type="dxa"/>
            <w:tcBorders>
              <w:top w:val="single" w:color="000000" w:sz="4" w:space="0"/>
              <w:left w:val="single" w:color="000000" w:sz="4" w:space="0"/>
              <w:bottom w:val="single" w:color="000000" w:sz="4" w:space="0"/>
              <w:right w:val="single" w:color="000000" w:sz="4" w:space="0"/>
            </w:tcBorders>
            <w:shd w:val="clear"/>
            <w:noWrap/>
            <w:vAlign w:val="bottom"/>
          </w:tcPr>
          <w:p w14:paraId="1CB7EF7F">
            <w:pPr>
              <w:keepNext w:val="0"/>
              <w:keepLines w:val="0"/>
              <w:widowControl/>
              <w:suppressLineNumbers w:val="0"/>
              <w:jc w:val="left"/>
              <w:textAlignment w:val="bottom"/>
              <w:rPr>
                <w:rFonts w:hint="default" w:cs="Calibri" w:asciiTheme="minorAscii" w:hAnsiTheme="minorAscii"/>
                <w:i w:val="0"/>
                <w:iCs w:val="0"/>
                <w:color w:val="000000"/>
                <w:sz w:val="24"/>
                <w:szCs w:val="24"/>
                <w:u w:val="none"/>
              </w:rPr>
            </w:pPr>
            <w:r>
              <w:rPr>
                <w:rFonts w:hint="default" w:eastAsia="SimSun" w:cs="Calibri" w:asciiTheme="minorAscii" w:hAnsiTheme="minorAscii"/>
                <w:i w:val="0"/>
                <w:iCs w:val="0"/>
                <w:color w:val="000000"/>
                <w:kern w:val="0"/>
                <w:sz w:val="24"/>
                <w:szCs w:val="24"/>
                <w:u w:val="none"/>
                <w:bdr w:val="none" w:color="auto" w:sz="0" w:space="0"/>
                <w:lang w:val="en-US" w:eastAsia="zh-CN" w:bidi="ar"/>
              </w:rPr>
              <w:t>Signature</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1692D7A1">
            <w:pPr>
              <w:keepNext w:val="0"/>
              <w:keepLines w:val="0"/>
              <w:widowControl/>
              <w:suppressLineNumbers w:val="0"/>
              <w:jc w:val="left"/>
              <w:textAlignment w:val="bottom"/>
              <w:rPr>
                <w:rFonts w:hint="default" w:cs="Calibri" w:asciiTheme="minorAscii" w:hAnsiTheme="minorAscii"/>
                <w:i w:val="0"/>
                <w:iCs w:val="0"/>
                <w:color w:val="000000"/>
                <w:sz w:val="24"/>
                <w:szCs w:val="24"/>
                <w:u w:val="none"/>
              </w:rPr>
            </w:pPr>
            <w:r>
              <w:rPr>
                <w:rFonts w:hint="default" w:eastAsia="SimSun" w:cs="Calibri" w:asciiTheme="minorAscii" w:hAnsiTheme="minorAscii"/>
                <w:i w:val="0"/>
                <w:iCs w:val="0"/>
                <w:color w:val="000000"/>
                <w:kern w:val="0"/>
                <w:sz w:val="24"/>
                <w:szCs w:val="24"/>
                <w:u w:val="none"/>
                <w:bdr w:val="none" w:color="auto" w:sz="0" w:space="0"/>
                <w:lang w:val="en-US" w:eastAsia="zh-CN" w:bidi="ar"/>
              </w:rPr>
              <w:t xml:space="preserve"> Date</w:t>
            </w:r>
          </w:p>
        </w:tc>
      </w:tr>
      <w:tr w14:paraId="3E82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CF289F3">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Project Sponsor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6B41661">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Vimal</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854D6C7">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Commercial Director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F92BC1F">
            <w:pPr>
              <w:ind w:firstLine="360" w:firstLineChars="150"/>
              <w:jc w:val="cente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51A9E83E">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20/01/2025</w:t>
            </w:r>
          </w:p>
        </w:tc>
      </w:tr>
      <w:tr w14:paraId="4C13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EDD40EB">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Business Owner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3319F59">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Somen</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EFFFAE6">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Divison Head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7DB0B65">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0370AE30">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430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CF0CA54">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Project Manager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279AB50">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 xml:space="preserve">Mr Asutosh </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CF5AB54">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Project  Manager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F33264A">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1F028ABB">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770A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C2EF145">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System Architect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36235DF">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Anish</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851FB52">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Architect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9E1ADB4">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7056F0D0">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33B8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685A269">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Development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B7FE9C5">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Sujit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8D6FC08">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Developer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156855D">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4A656A4E">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0BA8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44AC53E">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47C591C">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Mrunal</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3CC1F47">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59F9C88">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6C4ED445">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4310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4276953">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User Experience</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BEF32EA">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Vishal</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3C14FA9">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Manager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924557B">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3111A6F0">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692C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89A6A17">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6818539">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Miss Rekha</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DEDC5F6">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CE85D4C">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4C3AB496">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4B5F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617A362">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Quality 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BC9742F">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Miss Shreya</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F43AB34">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Tester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C9A0A58">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4E83EB4B">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1A4C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2E32446">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Content 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761B02D">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Nagarjun</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3021305">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Author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B9A8401">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3602D9B0">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bl>
    <w:p w14:paraId="795DBA12">
      <w:pPr>
        <w:pStyle w:val="2"/>
        <w:numPr>
          <w:numId w:val="0"/>
        </w:numPr>
        <w:bidi w:val="0"/>
        <w:ind w:leftChars="0"/>
        <w:rPr>
          <w:rFonts w:hint="default"/>
        </w:rPr>
      </w:pPr>
    </w:p>
    <w:p w14:paraId="19CA4714">
      <w:pPr>
        <w:pStyle w:val="2"/>
        <w:numPr>
          <w:numId w:val="0"/>
        </w:numPr>
        <w:bidi w:val="0"/>
        <w:ind w:leftChars="0"/>
        <w:rPr>
          <w:rFonts w:hint="default"/>
        </w:rPr>
      </w:pPr>
      <w:r>
        <w:rPr>
          <w:rFonts w:hint="default"/>
          <w:lang w:val="en-US"/>
        </w:rPr>
        <w:t>3.</w:t>
      </w:r>
      <w:r>
        <w:rPr>
          <w:rFonts w:hint="default"/>
        </w:rPr>
        <w:t xml:space="preserve"> RACI Chart for This Document</w:t>
      </w:r>
    </w:p>
    <w:p w14:paraId="4F30CF55">
      <w:pPr>
        <w:rPr>
          <w:rFonts w:hint="default" w:ascii="Calibri" w:hAnsi="Calibri" w:cs="Calibri"/>
          <w:sz w:val="24"/>
          <w:szCs w:val="24"/>
        </w:rPr>
      </w:pPr>
      <w:r>
        <w:rPr>
          <w:rFonts w:hint="default" w:ascii="Calibri" w:hAnsi="Calibri" w:cs="Calibri"/>
          <w:sz w:val="24"/>
          <w:szCs w:val="24"/>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w:t>
      </w:r>
    </w:p>
    <w:p w14:paraId="1E8EE1B3">
      <w:pPr>
        <w:rPr>
          <w:rFonts w:hint="default" w:ascii="Calibri" w:hAnsi="Calibri" w:cs="Calibri"/>
          <w:sz w:val="24"/>
          <w:szCs w:val="24"/>
        </w:rPr>
      </w:pPr>
      <w:r>
        <w:rPr>
          <w:rFonts w:hint="default" w:ascii="Calibri" w:hAnsi="Calibri" w:cs="Calibri"/>
          <w:sz w:val="24"/>
          <w:szCs w:val="24"/>
        </w:rPr>
        <w:t>Codes Used in RACI Chart</w:t>
      </w:r>
    </w:p>
    <w:p w14:paraId="2F2A235B">
      <w:pPr>
        <w:numPr>
          <w:ilvl w:val="0"/>
          <w:numId w:val="20"/>
        </w:numPr>
        <w:rPr>
          <w:rFonts w:hint="default" w:ascii="Calibri" w:hAnsi="Calibri" w:cs="Calibri"/>
          <w:sz w:val="24"/>
          <w:szCs w:val="24"/>
        </w:rPr>
      </w:pPr>
      <w:r>
        <w:rPr>
          <w:rFonts w:hint="default" w:ascii="Calibri" w:hAnsi="Calibri" w:cs="Calibri"/>
          <w:sz w:val="24"/>
          <w:szCs w:val="24"/>
        </w:rPr>
        <w:t>R: Responsible for creating this document.</w:t>
      </w:r>
    </w:p>
    <w:p w14:paraId="7E9B2D13">
      <w:pPr>
        <w:numPr>
          <w:ilvl w:val="0"/>
          <w:numId w:val="20"/>
        </w:numPr>
        <w:rPr>
          <w:rFonts w:hint="default" w:ascii="Calibri" w:hAnsi="Calibri" w:cs="Calibri"/>
          <w:sz w:val="24"/>
          <w:szCs w:val="24"/>
        </w:rPr>
      </w:pPr>
      <w:r>
        <w:rPr>
          <w:rFonts w:hint="default" w:ascii="Calibri" w:hAnsi="Calibri" w:cs="Calibri"/>
          <w:sz w:val="24"/>
          <w:szCs w:val="24"/>
        </w:rPr>
        <w:t>A: Accountable for accuracy of this document (for example, the project manager).</w:t>
      </w:r>
    </w:p>
    <w:p w14:paraId="222789CD">
      <w:pPr>
        <w:numPr>
          <w:ilvl w:val="0"/>
          <w:numId w:val="20"/>
        </w:numPr>
        <w:rPr>
          <w:rFonts w:hint="default" w:ascii="Calibri" w:hAnsi="Calibri" w:cs="Calibri"/>
          <w:sz w:val="24"/>
          <w:szCs w:val="24"/>
        </w:rPr>
      </w:pPr>
      <w:r>
        <w:rPr>
          <w:rStyle w:val="14"/>
          <w:rFonts w:hint="default" w:ascii="Calibri" w:hAnsi="Calibri" w:eastAsia="SimSun" w:cs="Calibri"/>
          <w:b w:val="0"/>
          <w:bCs w:val="0"/>
          <w:sz w:val="24"/>
          <w:szCs w:val="24"/>
        </w:rPr>
        <w:t>S</w:t>
      </w:r>
      <w:r>
        <w:rPr>
          <w:rStyle w:val="14"/>
          <w:rFonts w:hint="default" w:ascii="Calibri" w:hAnsi="Calibri" w:eastAsia="SimSun" w:cs="Calibri"/>
          <w:sz w:val="24"/>
          <w:szCs w:val="24"/>
        </w:rPr>
        <w:t xml:space="preserve"> :</w:t>
      </w:r>
      <w:r>
        <w:rPr>
          <w:rFonts w:hint="default" w:ascii="Calibri" w:hAnsi="Calibri" w:eastAsia="SimSun" w:cs="Calibri"/>
          <w:sz w:val="24"/>
          <w:szCs w:val="24"/>
        </w:rPr>
        <w:t xml:space="preserve"> The person or team providing support to the task's completion or production of the deliverable.</w:t>
      </w:r>
    </w:p>
    <w:p w14:paraId="7D8D9826">
      <w:pPr>
        <w:numPr>
          <w:ilvl w:val="0"/>
          <w:numId w:val="20"/>
        </w:numPr>
        <w:rPr>
          <w:rFonts w:hint="default" w:ascii="Calibri" w:hAnsi="Calibri" w:cs="Calibri"/>
          <w:sz w:val="24"/>
          <w:szCs w:val="24"/>
        </w:rPr>
      </w:pPr>
      <w:r>
        <w:rPr>
          <w:rFonts w:hint="default" w:ascii="Calibri" w:hAnsi="Calibri" w:cs="Calibri"/>
          <w:sz w:val="24"/>
          <w:szCs w:val="24"/>
        </w:rPr>
        <w:t>C: Consulted for input (such as an interviewee).</w:t>
      </w:r>
    </w:p>
    <w:p w14:paraId="72354C82">
      <w:pPr>
        <w:numPr>
          <w:ilvl w:val="0"/>
          <w:numId w:val="20"/>
        </w:numPr>
        <w:rPr>
          <w:rFonts w:hint="default" w:ascii="Calibri" w:hAnsi="Calibri" w:cs="Calibri"/>
          <w:sz w:val="24"/>
          <w:szCs w:val="24"/>
        </w:rPr>
      </w:pPr>
      <w:r>
        <w:rPr>
          <w:rFonts w:hint="default" w:ascii="Calibri" w:hAnsi="Calibri" w:cs="Calibri"/>
          <w:sz w:val="24"/>
          <w:szCs w:val="24"/>
        </w:rPr>
        <w:t>I: Informed of any changes.</w:t>
      </w:r>
    </w:p>
    <w:p w14:paraId="5B6C97C1">
      <w:pPr>
        <w:numPr>
          <w:numId w:val="0"/>
        </w:numPr>
        <w:ind w:left="360" w:leftChars="0"/>
        <w:rPr>
          <w:rFonts w:hint="default" w:ascii="Calibri" w:hAnsi="Calibri" w:cs="Calibri"/>
          <w:sz w:val="24"/>
          <w:szCs w:val="24"/>
        </w:rPr>
      </w:pPr>
    </w:p>
    <w:p w14:paraId="0545852E">
      <w:pPr>
        <w:rPr>
          <w:rFonts w:hint="default" w:ascii="Calibri" w:hAnsi="Calibri" w:cs="Calibri"/>
          <w:sz w:val="24"/>
          <w:szCs w:val="24"/>
        </w:rPr>
      </w:pPr>
    </w:p>
    <w:tbl>
      <w:tblPr>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45"/>
        <w:gridCol w:w="2190"/>
        <w:gridCol w:w="1920"/>
        <w:gridCol w:w="1440"/>
        <w:gridCol w:w="960"/>
        <w:gridCol w:w="960"/>
        <w:gridCol w:w="960"/>
      </w:tblGrid>
      <w:tr w14:paraId="15A7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48A055CC">
            <w:pPr>
              <w:keepNext w:val="0"/>
              <w:keepLines w:val="0"/>
              <w:widowControl/>
              <w:suppressLineNumbers w:val="0"/>
              <w:jc w:val="center"/>
              <w:textAlignment w:val="bottom"/>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Name</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41DE0775">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Position</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340FE07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EC7E75E">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E3D636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0B2047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970523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2CE2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5648D680">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Business Analyst</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56D6951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Responsible for Requirements</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1FD568D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067B82C7">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C6AD84A">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933819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F93AFB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11D3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6BE98294">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Project Manager</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27071F6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Project Oversight</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66529D08">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3B11245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95CFFC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5AC6B7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45AB1B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0774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29283B97">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Development Lead</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35DD72B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Technical Guidance</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7F9E037E">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273FC285">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AF48A7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45B67F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DD1D42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1CDE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20DFD584">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System Architect</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759BA11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System Design</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03895B03">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FE57101">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9F5892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DE26AF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603D48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3D2E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3EA665AE">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Quality Lead</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6707B80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Testing &amp; Validation</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14E9E426">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075B3197">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F67E25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3D9167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A54640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15CB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120342A5">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Content Lead</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28A1EDE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Content Management</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4BF4B716">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AAC4BB1">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BB81BB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4BCBA8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07B55B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0C27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7B65C270">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Business Owner</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5306C08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Stakeholder</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036E7EAA">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AF64B6D">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B910F11">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9ECB65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9527D6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685F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717BEB72">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Project Sponsor</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1F42C7C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Executive Sponsor</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3D5FE4D8">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76731C22">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CF2EFB9">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2319EF7">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C0820A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w:t>
            </w:r>
          </w:p>
        </w:tc>
      </w:tr>
    </w:tbl>
    <w:p w14:paraId="71E930F9">
      <w:pPr>
        <w:pStyle w:val="2"/>
        <w:numPr>
          <w:numId w:val="0"/>
        </w:numPr>
        <w:bidi w:val="0"/>
        <w:ind w:leftChars="0"/>
        <w:rPr>
          <w:rFonts w:hint="default"/>
        </w:rPr>
      </w:pPr>
    </w:p>
    <w:p w14:paraId="07F52132">
      <w:pPr>
        <w:pStyle w:val="2"/>
        <w:numPr>
          <w:ilvl w:val="0"/>
          <w:numId w:val="21"/>
        </w:numPr>
        <w:bidi w:val="0"/>
        <w:ind w:leftChars="0"/>
        <w:rPr>
          <w:rFonts w:hint="default"/>
        </w:rPr>
      </w:pPr>
      <w:r>
        <w:rPr>
          <w:rFonts w:hint="default"/>
        </w:rPr>
        <w:t>Introduction</w:t>
      </w:r>
    </w:p>
    <w:p w14:paraId="62072C51">
      <w:pPr>
        <w:rPr>
          <w:rFonts w:hint="default" w:ascii="Calibri" w:hAnsi="Calibri" w:cs="Calibri"/>
          <w:b/>
          <w:bCs/>
          <w:sz w:val="24"/>
          <w:szCs w:val="24"/>
        </w:rPr>
      </w:pPr>
      <w:r>
        <w:rPr>
          <w:rFonts w:hint="default" w:cs="Calibri"/>
          <w:b/>
          <w:bCs/>
          <w:sz w:val="24"/>
          <w:szCs w:val="24"/>
          <w:lang w:val="en-US"/>
        </w:rPr>
        <w:t xml:space="preserve">4.1 </w:t>
      </w:r>
      <w:r>
        <w:rPr>
          <w:rFonts w:hint="default" w:ascii="Calibri" w:hAnsi="Calibri" w:cs="Calibri"/>
          <w:b/>
          <w:bCs/>
          <w:sz w:val="24"/>
          <w:szCs w:val="24"/>
        </w:rPr>
        <w:t>Business Goals</w:t>
      </w:r>
    </w:p>
    <w:p w14:paraId="6B0A4B4D">
      <w:pPr>
        <w:numPr>
          <w:ilvl w:val="1"/>
          <w:numId w:val="22"/>
        </w:numPr>
        <w:tabs>
          <w:tab w:val="left" w:pos="450"/>
          <w:tab w:val="clear" w:pos="1440"/>
        </w:tabs>
        <w:ind w:left="450" w:hanging="1440"/>
        <w:rPr>
          <w:rFonts w:hint="default" w:ascii="Calibri" w:hAnsi="Calibri" w:cs="Calibri"/>
          <w:sz w:val="24"/>
          <w:szCs w:val="24"/>
        </w:rPr>
      </w:pPr>
      <w:r>
        <w:rPr>
          <w:rFonts w:hint="default" w:ascii="Calibri" w:hAnsi="Calibri" w:cs="Calibri"/>
          <w:b/>
          <w:bCs/>
          <w:sz w:val="24"/>
          <w:szCs w:val="24"/>
        </w:rPr>
        <w:t>Need:</w:t>
      </w:r>
      <w:r>
        <w:rPr>
          <w:rFonts w:hint="default" w:ascii="Calibri" w:hAnsi="Calibri" w:cs="Calibri"/>
          <w:sz w:val="24"/>
          <w:szCs w:val="24"/>
        </w:rPr>
        <w:t xml:space="preserve"> </w:t>
      </w:r>
      <w:r>
        <w:rPr>
          <w:rFonts w:hint="default" w:ascii="Calibri" w:hAnsi="Calibri" w:cs="Calibri"/>
          <w:sz w:val="24"/>
          <w:szCs w:val="24"/>
        </w:rPr>
        <w:t>To streamline order processing, inventory tracking, and invoicing through automation while centralizing customer data for improved segmentation and communication, enhancing customer relationships and team productivity. Additionally, to deliver robust reporting and analytics with real-time data visualization for actionable insights and strategic decision-making, equip sales teams with mobile access to essential tools for increased efficiency and agility, and integrate the CRM system with existing business tools to ensure data consistency, improve operational efficiency, and foster cross-functional collaboration.</w:t>
      </w:r>
    </w:p>
    <w:p w14:paraId="5CA18BBB">
      <w:pPr>
        <w:rPr>
          <w:rFonts w:hint="default" w:ascii="Calibri" w:hAnsi="Calibri" w:cs="Calibri"/>
          <w:b/>
          <w:bCs/>
          <w:sz w:val="24"/>
          <w:szCs w:val="24"/>
        </w:rPr>
      </w:pPr>
    </w:p>
    <w:p w14:paraId="40BC6D07">
      <w:pPr>
        <w:rPr>
          <w:rFonts w:hint="default" w:ascii="Calibri" w:hAnsi="Calibri" w:cs="Calibri"/>
          <w:b/>
          <w:bCs/>
          <w:sz w:val="24"/>
          <w:szCs w:val="24"/>
        </w:rPr>
      </w:pPr>
      <w:r>
        <w:rPr>
          <w:rFonts w:hint="default" w:ascii="Calibri" w:hAnsi="Calibri" w:cs="Calibri"/>
          <w:b/>
          <w:bCs/>
          <w:sz w:val="24"/>
          <w:szCs w:val="24"/>
        </w:rPr>
        <w:t>4.2 Business Objectives</w:t>
      </w:r>
    </w:p>
    <w:p w14:paraId="17AF8E85">
      <w:pPr>
        <w:rPr>
          <w:rFonts w:hint="default" w:ascii="Calibri" w:hAnsi="Calibri" w:cs="Calibri"/>
          <w:sz w:val="24"/>
          <w:szCs w:val="24"/>
        </w:rPr>
      </w:pPr>
      <w:r>
        <w:rPr>
          <w:rFonts w:hint="default" w:ascii="Calibri" w:hAnsi="Calibri" w:cs="Calibri"/>
          <w:sz w:val="24"/>
          <w:szCs w:val="24"/>
        </w:rPr>
        <w:t>To provide an IT solution for:</w:t>
      </w:r>
    </w:p>
    <w:p w14:paraId="181C917A">
      <w:pPr>
        <w:numPr>
          <w:ilvl w:val="0"/>
          <w:numId w:val="23"/>
        </w:numPr>
        <w:rPr>
          <w:rFonts w:hint="default" w:ascii="Calibri" w:hAnsi="Calibri" w:cs="Calibri"/>
          <w:sz w:val="24"/>
          <w:szCs w:val="24"/>
        </w:rPr>
      </w:pPr>
      <w:r>
        <w:rPr>
          <w:rFonts w:hint="default" w:ascii="Calibri" w:hAnsi="Calibri" w:cs="Calibri"/>
          <w:sz w:val="24"/>
          <w:szCs w:val="24"/>
        </w:rPr>
        <w:t xml:space="preserve">Mobile application for Android and iOS: </w:t>
      </w:r>
      <w:r>
        <w:rPr>
          <w:rFonts w:hint="default" w:ascii="Calibri" w:hAnsi="Calibri" w:cs="Calibri"/>
          <w:sz w:val="24"/>
          <w:szCs w:val="24"/>
        </w:rPr>
        <w:t>Develop mobile-friendly versions of CRM tools.</w:t>
      </w:r>
    </w:p>
    <w:p w14:paraId="1B05AC65">
      <w:pPr>
        <w:numPr>
          <w:ilvl w:val="0"/>
          <w:numId w:val="23"/>
        </w:numPr>
        <w:rPr>
          <w:rFonts w:hint="default" w:ascii="Calibri" w:hAnsi="Calibri" w:cs="Calibri"/>
          <w:sz w:val="24"/>
          <w:szCs w:val="24"/>
        </w:rPr>
      </w:pPr>
      <w:r>
        <w:rPr>
          <w:rFonts w:hint="default" w:ascii="Calibri" w:hAnsi="Calibri" w:cs="Calibri"/>
          <w:sz w:val="24"/>
          <w:szCs w:val="24"/>
        </w:rPr>
        <w:t>Contact Management:</w:t>
      </w:r>
    </w:p>
    <w:p w14:paraId="43B36593">
      <w:pPr>
        <w:numPr>
          <w:ilvl w:val="1"/>
          <w:numId w:val="23"/>
        </w:numPr>
        <w:rPr>
          <w:rFonts w:hint="default" w:ascii="Calibri" w:hAnsi="Calibri" w:cs="Calibri"/>
          <w:sz w:val="24"/>
          <w:szCs w:val="24"/>
        </w:rPr>
      </w:pPr>
      <w:r>
        <w:rPr>
          <w:rFonts w:hint="default" w:ascii="Calibri" w:hAnsi="Calibri" w:cs="Calibri"/>
          <w:sz w:val="24"/>
          <w:szCs w:val="24"/>
        </w:rPr>
        <w:t xml:space="preserve">Centralized Database: </w:t>
      </w:r>
      <w:r>
        <w:rPr>
          <w:rFonts w:hint="default" w:ascii="Calibri" w:hAnsi="Calibri" w:cs="Calibri"/>
          <w:sz w:val="24"/>
          <w:szCs w:val="24"/>
        </w:rPr>
        <w:t xml:space="preserve">Implement a centralized repository for all customer and contact data, eliminating fragmentation </w:t>
      </w:r>
    </w:p>
    <w:p w14:paraId="544C8BCC">
      <w:pPr>
        <w:numPr>
          <w:ilvl w:val="1"/>
          <w:numId w:val="23"/>
        </w:numPr>
        <w:rPr>
          <w:rFonts w:hint="default" w:ascii="Calibri" w:hAnsi="Calibri" w:cs="Calibri"/>
          <w:sz w:val="24"/>
          <w:szCs w:val="24"/>
        </w:rPr>
      </w:pPr>
      <w:r>
        <w:rPr>
          <w:rFonts w:hint="default" w:ascii="Calibri" w:hAnsi="Calibri" w:cs="Calibri"/>
          <w:sz w:val="24"/>
          <w:szCs w:val="24"/>
        </w:rPr>
        <w:t xml:space="preserve">Segmentation: </w:t>
      </w:r>
      <w:r>
        <w:rPr>
          <w:rFonts w:hint="default" w:ascii="Calibri" w:hAnsi="Calibri" w:cs="Calibri"/>
          <w:sz w:val="24"/>
          <w:szCs w:val="24"/>
        </w:rPr>
        <w:t>Enable advanced customer segmentation to support targeted marketing and engagement strategies.</w:t>
      </w:r>
    </w:p>
    <w:p w14:paraId="3B6902C1">
      <w:pPr>
        <w:numPr>
          <w:ilvl w:val="1"/>
          <w:numId w:val="23"/>
        </w:numPr>
        <w:rPr>
          <w:rFonts w:hint="default" w:ascii="Calibri" w:hAnsi="Calibri" w:cs="Calibri"/>
          <w:sz w:val="24"/>
          <w:szCs w:val="24"/>
        </w:rPr>
      </w:pPr>
      <w:r>
        <w:rPr>
          <w:rFonts w:hint="default" w:ascii="Calibri" w:hAnsi="Calibri" w:cs="Calibri"/>
          <w:sz w:val="24"/>
          <w:szCs w:val="24"/>
        </w:rPr>
        <w:t xml:space="preserve">Communication Tools: </w:t>
      </w:r>
      <w:r>
        <w:rPr>
          <w:rFonts w:hint="default" w:ascii="Calibri" w:hAnsi="Calibri" w:cs="Calibri"/>
          <w:sz w:val="24"/>
          <w:szCs w:val="24"/>
        </w:rPr>
        <w:t>Integrate communication tools to enhance interaction efficiency and reduce manual processes.</w:t>
      </w:r>
    </w:p>
    <w:p w14:paraId="548592F5">
      <w:pPr>
        <w:numPr>
          <w:ilvl w:val="0"/>
          <w:numId w:val="23"/>
        </w:numPr>
        <w:rPr>
          <w:rFonts w:hint="default" w:ascii="Calibri" w:hAnsi="Calibri" w:cs="Calibri"/>
          <w:sz w:val="24"/>
          <w:szCs w:val="24"/>
        </w:rPr>
      </w:pPr>
      <w:r>
        <w:rPr>
          <w:rFonts w:hint="default" w:ascii="Calibri" w:hAnsi="Calibri" w:cs="Calibri"/>
          <w:sz w:val="24"/>
          <w:szCs w:val="24"/>
        </w:rPr>
        <w:t>Order Management:</w:t>
      </w:r>
    </w:p>
    <w:p w14:paraId="23639560">
      <w:pPr>
        <w:numPr>
          <w:ilvl w:val="1"/>
          <w:numId w:val="23"/>
        </w:numPr>
        <w:rPr>
          <w:rFonts w:hint="default" w:ascii="Calibri" w:hAnsi="Calibri" w:cs="Calibri"/>
          <w:sz w:val="24"/>
          <w:szCs w:val="24"/>
        </w:rPr>
      </w:pPr>
      <w:r>
        <w:rPr>
          <w:rFonts w:hint="default" w:ascii="Calibri" w:hAnsi="Calibri" w:cs="Calibri"/>
          <w:sz w:val="24"/>
          <w:szCs w:val="24"/>
        </w:rPr>
        <w:t xml:space="preserve">Order Processing : </w:t>
      </w:r>
      <w:r>
        <w:rPr>
          <w:rFonts w:hint="default" w:ascii="Calibri" w:hAnsi="Calibri" w:cs="Calibri"/>
          <w:sz w:val="24"/>
          <w:szCs w:val="24"/>
        </w:rPr>
        <w:t>Develop and deploy a system for automated order lifecycle management.</w:t>
      </w:r>
    </w:p>
    <w:p w14:paraId="3E664B95">
      <w:pPr>
        <w:numPr>
          <w:ilvl w:val="1"/>
          <w:numId w:val="23"/>
        </w:numPr>
        <w:rPr>
          <w:rFonts w:hint="default" w:ascii="Calibri" w:hAnsi="Calibri" w:cs="Calibri"/>
          <w:sz w:val="24"/>
          <w:szCs w:val="24"/>
        </w:rPr>
      </w:pPr>
      <w:r>
        <w:rPr>
          <w:rFonts w:hint="default" w:ascii="Calibri" w:hAnsi="Calibri" w:cs="Calibri"/>
          <w:sz w:val="24"/>
          <w:szCs w:val="24"/>
        </w:rPr>
        <w:t xml:space="preserve">Inventory Management: </w:t>
      </w:r>
      <w:r>
        <w:rPr>
          <w:rFonts w:hint="default" w:ascii="Calibri" w:hAnsi="Calibri" w:cs="Calibri"/>
          <w:sz w:val="24"/>
          <w:szCs w:val="24"/>
        </w:rPr>
        <w:t>Implement real-time inventory tracking to ensure stock accuracy and prevent stockouts or overstocking.</w:t>
      </w:r>
    </w:p>
    <w:p w14:paraId="756E6672">
      <w:pPr>
        <w:numPr>
          <w:ilvl w:val="1"/>
          <w:numId w:val="23"/>
        </w:numPr>
        <w:rPr>
          <w:rFonts w:hint="default" w:ascii="Calibri" w:hAnsi="Calibri" w:cs="Calibri"/>
          <w:sz w:val="24"/>
          <w:szCs w:val="24"/>
        </w:rPr>
      </w:pPr>
      <w:r>
        <w:rPr>
          <w:rFonts w:hint="default" w:ascii="Calibri" w:hAnsi="Calibri" w:cs="Calibri"/>
          <w:sz w:val="24"/>
          <w:szCs w:val="24"/>
        </w:rPr>
        <w:t xml:space="preserve">Invoicing and Billing: </w:t>
      </w:r>
      <w:r>
        <w:rPr>
          <w:rFonts w:hint="default" w:ascii="Calibri" w:hAnsi="Calibri" w:cs="Calibri"/>
          <w:sz w:val="24"/>
          <w:szCs w:val="24"/>
        </w:rPr>
        <w:t>Ensure system integration with existing inventory and financial systems.</w:t>
      </w:r>
    </w:p>
    <w:p w14:paraId="41986C12">
      <w:pPr>
        <w:ind w:left="1440"/>
        <w:rPr>
          <w:rFonts w:hint="default" w:ascii="Calibri" w:hAnsi="Calibri" w:cs="Calibri"/>
          <w:sz w:val="24"/>
          <w:szCs w:val="24"/>
        </w:rPr>
      </w:pPr>
    </w:p>
    <w:p w14:paraId="275D2305">
      <w:pPr>
        <w:numPr>
          <w:ilvl w:val="0"/>
          <w:numId w:val="23"/>
        </w:numPr>
        <w:rPr>
          <w:rFonts w:hint="default" w:ascii="Calibri" w:hAnsi="Calibri" w:cs="Calibri"/>
          <w:sz w:val="24"/>
          <w:szCs w:val="24"/>
        </w:rPr>
      </w:pPr>
      <w:r>
        <w:rPr>
          <w:rFonts w:hint="default" w:ascii="Calibri" w:hAnsi="Calibri" w:cs="Calibri"/>
          <w:sz w:val="24"/>
          <w:szCs w:val="24"/>
        </w:rPr>
        <w:t>Reporting and Analytics:</w:t>
      </w:r>
    </w:p>
    <w:p w14:paraId="3B15372E">
      <w:pPr>
        <w:numPr>
          <w:ilvl w:val="1"/>
          <w:numId w:val="23"/>
        </w:numPr>
        <w:rPr>
          <w:rFonts w:hint="default" w:ascii="Calibri" w:hAnsi="Calibri" w:cs="Calibri"/>
          <w:sz w:val="24"/>
          <w:szCs w:val="24"/>
        </w:rPr>
      </w:pPr>
      <w:r>
        <w:rPr>
          <w:rFonts w:hint="default" w:ascii="Calibri" w:hAnsi="Calibri" w:cs="Calibri"/>
          <w:sz w:val="24"/>
          <w:szCs w:val="24"/>
        </w:rPr>
        <w:t xml:space="preserve">Sales Performance Tracking: </w:t>
      </w:r>
      <w:r>
        <w:rPr>
          <w:rFonts w:hint="default" w:ascii="Calibri" w:hAnsi="Calibri" w:cs="Calibri"/>
          <w:sz w:val="24"/>
          <w:szCs w:val="24"/>
        </w:rPr>
        <w:t>Enable tracking of key sales metrics, including revenue and conversion rates.</w:t>
      </w:r>
    </w:p>
    <w:p w14:paraId="37F2BAAD">
      <w:pPr>
        <w:numPr>
          <w:ilvl w:val="1"/>
          <w:numId w:val="23"/>
        </w:numPr>
        <w:rPr>
          <w:rFonts w:hint="default" w:ascii="Calibri" w:hAnsi="Calibri" w:cs="Calibri"/>
          <w:sz w:val="24"/>
          <w:szCs w:val="24"/>
        </w:rPr>
      </w:pPr>
      <w:r>
        <w:rPr>
          <w:rFonts w:hint="default" w:ascii="Calibri" w:hAnsi="Calibri" w:cs="Calibri"/>
          <w:sz w:val="24"/>
          <w:szCs w:val="24"/>
        </w:rPr>
        <w:t xml:space="preserve">Customizable Reports: </w:t>
      </w:r>
      <w:r>
        <w:rPr>
          <w:rFonts w:hint="default" w:ascii="Calibri" w:hAnsi="Calibri" w:cs="Calibri"/>
          <w:sz w:val="24"/>
          <w:szCs w:val="24"/>
        </w:rPr>
        <w:t>Provide customizable reporting options tailored to departmental needs.</w:t>
      </w:r>
    </w:p>
    <w:p w14:paraId="1DB889F1">
      <w:pPr>
        <w:numPr>
          <w:ilvl w:val="1"/>
          <w:numId w:val="23"/>
        </w:numPr>
        <w:rPr>
          <w:rFonts w:hint="default" w:ascii="Calibri" w:hAnsi="Calibri" w:cs="Calibri"/>
          <w:sz w:val="24"/>
          <w:szCs w:val="24"/>
        </w:rPr>
      </w:pPr>
      <w:r>
        <w:rPr>
          <w:rFonts w:hint="default" w:ascii="Calibri" w:hAnsi="Calibri" w:cs="Calibri"/>
          <w:sz w:val="24"/>
          <w:szCs w:val="24"/>
        </w:rPr>
        <w:t xml:space="preserve">Dashboards: </w:t>
      </w:r>
      <w:r>
        <w:rPr>
          <w:rFonts w:hint="default" w:ascii="Calibri" w:hAnsi="Calibri" w:cs="Calibri"/>
          <w:sz w:val="24"/>
          <w:szCs w:val="24"/>
        </w:rPr>
        <w:t>Develop an interactive dashboard to visualize KPIs in real time.</w:t>
      </w:r>
    </w:p>
    <w:p w14:paraId="4B90B665">
      <w:pPr>
        <w:numPr>
          <w:ilvl w:val="0"/>
          <w:numId w:val="23"/>
        </w:numPr>
        <w:rPr>
          <w:rFonts w:hint="default" w:ascii="Calibri" w:hAnsi="Calibri" w:cs="Calibri"/>
          <w:sz w:val="24"/>
          <w:szCs w:val="24"/>
        </w:rPr>
      </w:pPr>
      <w:r>
        <w:rPr>
          <w:rFonts w:hint="default" w:ascii="Calibri" w:hAnsi="Calibri" w:cs="Calibri"/>
          <w:sz w:val="24"/>
          <w:szCs w:val="24"/>
        </w:rPr>
        <w:t>Integration with third-party business applications : Integrate the CRM with marketing, e-commerce, and accounting tools.</w:t>
      </w:r>
    </w:p>
    <w:p w14:paraId="00852FF4">
      <w:pPr>
        <w:rPr>
          <w:rFonts w:hint="default" w:ascii="Calibri" w:hAnsi="Calibri" w:cs="Calibri"/>
          <w:sz w:val="24"/>
          <w:szCs w:val="24"/>
        </w:rPr>
      </w:pPr>
    </w:p>
    <w:p w14:paraId="1A39E13A">
      <w:pPr>
        <w:rPr>
          <w:rFonts w:hint="default" w:ascii="Calibri" w:hAnsi="Calibri" w:cs="Calibri"/>
          <w:sz w:val="24"/>
          <w:szCs w:val="24"/>
        </w:rPr>
      </w:pPr>
    </w:p>
    <w:p w14:paraId="09B2245A">
      <w:pPr>
        <w:rPr>
          <w:rFonts w:hint="default" w:ascii="Calibri" w:hAnsi="Calibri" w:cs="Calibri"/>
          <w:b/>
          <w:bCs/>
          <w:sz w:val="24"/>
          <w:szCs w:val="24"/>
        </w:rPr>
      </w:pPr>
      <w:r>
        <w:rPr>
          <w:rFonts w:hint="default" w:ascii="Calibri" w:hAnsi="Calibri" w:cs="Calibri"/>
          <w:b/>
          <w:bCs/>
          <w:sz w:val="24"/>
          <w:szCs w:val="24"/>
        </w:rPr>
        <w:t>4.3 Business Rules</w:t>
      </w:r>
    </w:p>
    <w:p w14:paraId="12293424">
      <w:pPr>
        <w:numPr>
          <w:ilvl w:val="0"/>
          <w:numId w:val="24"/>
        </w:numPr>
        <w:rPr>
          <w:rFonts w:hint="default" w:ascii="Calibri" w:hAnsi="Calibri" w:cs="Calibri"/>
          <w:sz w:val="24"/>
          <w:szCs w:val="24"/>
        </w:rPr>
      </w:pPr>
      <w:r>
        <w:rPr>
          <w:rFonts w:hint="default" w:ascii="Calibri" w:hAnsi="Calibri" w:cs="Calibri"/>
          <w:sz w:val="24"/>
          <w:szCs w:val="24"/>
        </w:rPr>
        <w:t>Maintain customer confidentiality.</w:t>
      </w:r>
    </w:p>
    <w:p w14:paraId="51C1F955">
      <w:pPr>
        <w:numPr>
          <w:ilvl w:val="0"/>
          <w:numId w:val="24"/>
        </w:numPr>
        <w:rPr>
          <w:rFonts w:hint="default" w:ascii="Calibri" w:hAnsi="Calibri" w:cs="Calibri"/>
          <w:sz w:val="24"/>
          <w:szCs w:val="24"/>
        </w:rPr>
      </w:pPr>
      <w:r>
        <w:rPr>
          <w:rFonts w:hint="default" w:ascii="Calibri" w:hAnsi="Calibri" w:cs="Calibri"/>
          <w:sz w:val="24"/>
          <w:szCs w:val="24"/>
        </w:rPr>
        <w:t>Follow regulatory compliance for data storage.</w:t>
      </w:r>
    </w:p>
    <w:p w14:paraId="19870AD2">
      <w:pPr>
        <w:numPr>
          <w:ilvl w:val="0"/>
          <w:numId w:val="24"/>
        </w:numPr>
        <w:rPr>
          <w:rFonts w:hint="default" w:ascii="Calibri" w:hAnsi="Calibri" w:cs="Calibri"/>
          <w:sz w:val="24"/>
          <w:szCs w:val="24"/>
        </w:rPr>
      </w:pPr>
      <w:r>
        <w:rPr>
          <w:rFonts w:hint="default" w:ascii="Calibri" w:hAnsi="Calibri" w:cs="Calibri"/>
          <w:sz w:val="24"/>
          <w:szCs w:val="24"/>
        </w:rPr>
        <w:t>Ensure seamless integration with existing systems.</w:t>
      </w:r>
    </w:p>
    <w:p w14:paraId="2A2CAAA0">
      <w:pPr>
        <w:rPr>
          <w:rFonts w:hint="default" w:ascii="Calibri" w:hAnsi="Calibri" w:cs="Calibri"/>
          <w:b/>
          <w:bCs/>
          <w:sz w:val="24"/>
          <w:szCs w:val="24"/>
        </w:rPr>
      </w:pPr>
    </w:p>
    <w:p w14:paraId="6CB6E511">
      <w:pPr>
        <w:rPr>
          <w:rFonts w:hint="default" w:ascii="Calibri" w:hAnsi="Calibri" w:cs="Calibri"/>
          <w:b/>
          <w:bCs/>
          <w:sz w:val="24"/>
          <w:szCs w:val="24"/>
        </w:rPr>
      </w:pPr>
      <w:r>
        <w:rPr>
          <w:rFonts w:hint="default" w:ascii="Calibri" w:hAnsi="Calibri" w:cs="Calibri"/>
          <w:b/>
          <w:bCs/>
          <w:sz w:val="24"/>
          <w:szCs w:val="24"/>
        </w:rPr>
        <w:t>4.4 Background</w:t>
      </w:r>
    </w:p>
    <w:p w14:paraId="3F7EA1A8">
      <w:pPr>
        <w:rPr>
          <w:rFonts w:hint="default" w:ascii="Calibri" w:hAnsi="Calibri" w:cs="Calibri"/>
          <w:sz w:val="24"/>
          <w:szCs w:val="24"/>
        </w:rPr>
      </w:pPr>
      <w:r>
        <w:rPr>
          <w:rFonts w:hint="default" w:ascii="Calibri" w:hAnsi="Calibri" w:cs="Calibri"/>
          <w:sz w:val="24"/>
          <w:szCs w:val="24"/>
        </w:rPr>
        <w:t>The project was initiated to address inefficiencies in managing contacts, orders, and sales data, improve customer engagement, and streamline reporting. By implementing this solution, the organization aims to enhance productivity and decision-making capabilities.</w:t>
      </w:r>
    </w:p>
    <w:p w14:paraId="597676F9">
      <w:pPr>
        <w:rPr>
          <w:rFonts w:hint="default" w:ascii="Calibri" w:hAnsi="Calibri" w:cs="Calibri"/>
          <w:b/>
          <w:bCs/>
          <w:sz w:val="24"/>
          <w:szCs w:val="24"/>
        </w:rPr>
      </w:pPr>
    </w:p>
    <w:p w14:paraId="780C73D5">
      <w:pPr>
        <w:rPr>
          <w:rFonts w:hint="default" w:ascii="Calibri" w:hAnsi="Calibri" w:cs="Calibri"/>
          <w:b/>
          <w:bCs/>
          <w:sz w:val="24"/>
          <w:szCs w:val="24"/>
        </w:rPr>
      </w:pPr>
      <w:r>
        <w:rPr>
          <w:rFonts w:hint="default" w:ascii="Calibri" w:hAnsi="Calibri" w:cs="Calibri"/>
          <w:b/>
          <w:bCs/>
          <w:sz w:val="24"/>
          <w:szCs w:val="24"/>
        </w:rPr>
        <w:t>4.5 Project Objective</w:t>
      </w:r>
    </w:p>
    <w:p w14:paraId="10C4AF5D">
      <w:pPr>
        <w:rPr>
          <w:rFonts w:hint="default" w:ascii="Calibri" w:hAnsi="Calibri" w:cs="Calibri"/>
          <w:sz w:val="24"/>
          <w:szCs w:val="24"/>
        </w:rPr>
      </w:pPr>
      <w:r>
        <w:rPr>
          <w:rFonts w:hint="default" w:ascii="Calibri" w:hAnsi="Calibri" w:cs="Calibri"/>
          <w:sz w:val="24"/>
          <w:szCs w:val="24"/>
        </w:rPr>
        <w:t>The primary goal is to deliver a robust, scalable IT solution addressing current operational gaps and aligning with business growth strategies.</w:t>
      </w:r>
    </w:p>
    <w:p w14:paraId="5BC592E9">
      <w:pPr>
        <w:rPr>
          <w:rFonts w:hint="default" w:ascii="Calibri" w:hAnsi="Calibri" w:cs="Calibri"/>
          <w:b/>
          <w:bCs/>
          <w:sz w:val="24"/>
          <w:szCs w:val="24"/>
        </w:rPr>
      </w:pPr>
    </w:p>
    <w:p w14:paraId="6488355C">
      <w:pPr>
        <w:rPr>
          <w:rFonts w:hint="default" w:ascii="Calibri" w:hAnsi="Calibri" w:cs="Calibri"/>
          <w:b/>
          <w:bCs/>
          <w:sz w:val="24"/>
          <w:szCs w:val="24"/>
        </w:rPr>
      </w:pPr>
      <w:r>
        <w:rPr>
          <w:rFonts w:hint="default" w:ascii="Calibri" w:hAnsi="Calibri" w:cs="Calibri"/>
          <w:b/>
          <w:bCs/>
          <w:sz w:val="24"/>
          <w:szCs w:val="24"/>
        </w:rPr>
        <w:t>4.6 Project Scope</w:t>
      </w:r>
    </w:p>
    <w:p w14:paraId="5873FB90">
      <w:pPr>
        <w:rPr>
          <w:rFonts w:hint="default" w:ascii="Calibri" w:hAnsi="Calibri" w:cs="Calibri"/>
          <w:b/>
          <w:bCs/>
          <w:sz w:val="24"/>
          <w:szCs w:val="24"/>
        </w:rPr>
      </w:pPr>
      <w:r>
        <w:rPr>
          <w:rFonts w:hint="default" w:ascii="Calibri" w:hAnsi="Calibri" w:cs="Calibri"/>
          <w:b/>
          <w:bCs/>
          <w:sz w:val="24"/>
          <w:szCs w:val="24"/>
        </w:rPr>
        <w:t>4.6.1 In-Scope Functionality</w:t>
      </w:r>
    </w:p>
    <w:p w14:paraId="7486A7CA">
      <w:pPr>
        <w:numPr>
          <w:ilvl w:val="0"/>
          <w:numId w:val="25"/>
        </w:numPr>
        <w:rPr>
          <w:rFonts w:hint="default" w:ascii="Calibri" w:hAnsi="Calibri" w:cs="Calibri"/>
          <w:sz w:val="24"/>
          <w:szCs w:val="24"/>
        </w:rPr>
      </w:pPr>
      <w:r>
        <w:rPr>
          <w:rFonts w:hint="default" w:ascii="Calibri" w:hAnsi="Calibri" w:cs="Calibri"/>
          <w:sz w:val="24"/>
          <w:szCs w:val="24"/>
        </w:rPr>
        <w:t>Centralized customer database</w:t>
      </w:r>
    </w:p>
    <w:p w14:paraId="6CDFE079">
      <w:pPr>
        <w:numPr>
          <w:ilvl w:val="0"/>
          <w:numId w:val="25"/>
        </w:numPr>
        <w:rPr>
          <w:rFonts w:hint="default" w:ascii="Calibri" w:hAnsi="Calibri" w:cs="Calibri"/>
          <w:sz w:val="24"/>
          <w:szCs w:val="24"/>
        </w:rPr>
      </w:pPr>
      <w:r>
        <w:rPr>
          <w:rFonts w:hint="default" w:ascii="Calibri" w:hAnsi="Calibri" w:cs="Calibri"/>
          <w:sz w:val="24"/>
          <w:szCs w:val="24"/>
        </w:rPr>
        <w:t>Order and inventory management</w:t>
      </w:r>
    </w:p>
    <w:p w14:paraId="63B377F8">
      <w:pPr>
        <w:numPr>
          <w:ilvl w:val="0"/>
          <w:numId w:val="25"/>
        </w:numPr>
        <w:rPr>
          <w:rFonts w:hint="default" w:ascii="Calibri" w:hAnsi="Calibri" w:cs="Calibri"/>
          <w:sz w:val="24"/>
          <w:szCs w:val="24"/>
        </w:rPr>
      </w:pPr>
      <w:r>
        <w:rPr>
          <w:rFonts w:hint="default" w:ascii="Calibri" w:hAnsi="Calibri" w:cs="Calibri"/>
          <w:sz w:val="24"/>
          <w:szCs w:val="24"/>
        </w:rPr>
        <w:t>Analytics and reporting dashboards</w:t>
      </w:r>
    </w:p>
    <w:p w14:paraId="770E423A">
      <w:pPr>
        <w:numPr>
          <w:ilvl w:val="0"/>
          <w:numId w:val="25"/>
        </w:numPr>
        <w:rPr>
          <w:rFonts w:hint="default" w:ascii="Calibri" w:hAnsi="Calibri" w:cs="Calibri"/>
          <w:sz w:val="24"/>
          <w:szCs w:val="24"/>
        </w:rPr>
      </w:pPr>
      <w:r>
        <w:rPr>
          <w:rFonts w:hint="default" w:ascii="Calibri" w:hAnsi="Calibri" w:cs="Calibri"/>
          <w:sz w:val="24"/>
          <w:szCs w:val="24"/>
        </w:rPr>
        <w:t>Mobile accessibility for key functionalities</w:t>
      </w:r>
    </w:p>
    <w:p w14:paraId="790FA2CD">
      <w:pPr>
        <w:numPr>
          <w:ilvl w:val="0"/>
          <w:numId w:val="25"/>
        </w:numPr>
        <w:rPr>
          <w:rFonts w:hint="default" w:ascii="Calibri" w:hAnsi="Calibri" w:cs="Calibri"/>
          <w:sz w:val="24"/>
          <w:szCs w:val="24"/>
        </w:rPr>
      </w:pPr>
      <w:r>
        <w:rPr>
          <w:rFonts w:hint="default" w:ascii="Calibri" w:hAnsi="Calibri" w:cs="Calibri"/>
          <w:sz w:val="24"/>
          <w:szCs w:val="24"/>
        </w:rPr>
        <w:t>Third-party software integrations</w:t>
      </w:r>
    </w:p>
    <w:p w14:paraId="67E59CDD">
      <w:pPr>
        <w:rPr>
          <w:rFonts w:hint="default" w:ascii="Calibri" w:hAnsi="Calibri" w:cs="Calibri"/>
          <w:b/>
          <w:bCs/>
          <w:sz w:val="24"/>
          <w:szCs w:val="24"/>
        </w:rPr>
      </w:pPr>
      <w:r>
        <w:rPr>
          <w:rFonts w:hint="default" w:ascii="Calibri" w:hAnsi="Calibri" w:cs="Calibri"/>
          <w:b/>
          <w:bCs/>
          <w:sz w:val="24"/>
          <w:szCs w:val="24"/>
        </w:rPr>
        <w:t>4.6.2 Out-of-Scope Functionality</w:t>
      </w:r>
    </w:p>
    <w:p w14:paraId="6EBFB701">
      <w:pPr>
        <w:numPr>
          <w:ilvl w:val="0"/>
          <w:numId w:val="26"/>
        </w:numPr>
        <w:rPr>
          <w:rFonts w:hint="default" w:ascii="Calibri" w:hAnsi="Calibri" w:cs="Calibri"/>
          <w:sz w:val="24"/>
          <w:szCs w:val="24"/>
        </w:rPr>
      </w:pPr>
      <w:r>
        <w:rPr>
          <w:rFonts w:hint="default" w:ascii="Calibri" w:hAnsi="Calibri" w:cs="Calibri"/>
          <w:sz w:val="24"/>
          <w:szCs w:val="24"/>
        </w:rPr>
        <w:t>Hardware procurement</w:t>
      </w:r>
    </w:p>
    <w:p w14:paraId="4BDC90B5">
      <w:pPr>
        <w:numPr>
          <w:ilvl w:val="0"/>
          <w:numId w:val="26"/>
        </w:numPr>
        <w:rPr>
          <w:rFonts w:hint="default" w:ascii="Calibri" w:hAnsi="Calibri" w:cs="Calibri"/>
          <w:sz w:val="24"/>
          <w:szCs w:val="24"/>
        </w:rPr>
      </w:pPr>
      <w:r>
        <w:rPr>
          <w:rFonts w:hint="default" w:ascii="Calibri" w:hAnsi="Calibri" w:cs="Calibri"/>
          <w:sz w:val="24"/>
          <w:szCs w:val="24"/>
        </w:rPr>
        <w:t>Development of non-core functionalities not related to customer or order management</w:t>
      </w:r>
    </w:p>
    <w:p w14:paraId="67A84698">
      <w:pPr>
        <w:rPr>
          <w:rFonts w:hint="default" w:ascii="Calibri" w:hAnsi="Calibri" w:cs="Calibri"/>
          <w:b/>
          <w:bCs/>
          <w:sz w:val="24"/>
          <w:szCs w:val="24"/>
        </w:rPr>
      </w:pPr>
      <w:r>
        <w:rPr>
          <w:rFonts w:hint="default" w:ascii="Calibri" w:hAnsi="Calibri" w:cs="Calibri"/>
          <w:b/>
          <w:bCs/>
          <w:sz w:val="24"/>
          <w:szCs w:val="24"/>
        </w:rPr>
        <w:t>5. Assumptions</w:t>
      </w:r>
    </w:p>
    <w:p w14:paraId="3DA92310">
      <w:pPr>
        <w:numPr>
          <w:ilvl w:val="0"/>
          <w:numId w:val="27"/>
        </w:numPr>
        <w:rPr>
          <w:rFonts w:hint="default" w:ascii="Calibri" w:hAnsi="Calibri" w:cs="Calibri"/>
          <w:sz w:val="24"/>
          <w:szCs w:val="24"/>
        </w:rPr>
      </w:pPr>
      <w:r>
        <w:rPr>
          <w:rFonts w:hint="default" w:ascii="Calibri" w:hAnsi="Calibri" w:cs="Calibri"/>
          <w:sz w:val="24"/>
          <w:szCs w:val="24"/>
        </w:rPr>
        <w:t>Stakeholders will provide timely feedback.</w:t>
      </w:r>
    </w:p>
    <w:p w14:paraId="1CB30198">
      <w:pPr>
        <w:numPr>
          <w:ilvl w:val="0"/>
          <w:numId w:val="27"/>
        </w:numPr>
        <w:rPr>
          <w:rFonts w:hint="default" w:ascii="Calibri" w:hAnsi="Calibri" w:cs="Calibri"/>
          <w:sz w:val="24"/>
          <w:szCs w:val="24"/>
        </w:rPr>
      </w:pPr>
      <w:r>
        <w:rPr>
          <w:rFonts w:hint="default" w:ascii="Calibri" w:hAnsi="Calibri" w:cs="Calibri"/>
          <w:sz w:val="24"/>
          <w:szCs w:val="24"/>
        </w:rPr>
        <w:t>Necessary infrastructure is available.</w:t>
      </w:r>
    </w:p>
    <w:p w14:paraId="1A50E376">
      <w:pPr>
        <w:numPr>
          <w:ilvl w:val="0"/>
          <w:numId w:val="27"/>
        </w:numPr>
        <w:rPr>
          <w:rFonts w:hint="default" w:ascii="Calibri" w:hAnsi="Calibri" w:cs="Calibri"/>
          <w:sz w:val="24"/>
          <w:szCs w:val="24"/>
        </w:rPr>
      </w:pPr>
      <w:r>
        <w:rPr>
          <w:rFonts w:hint="default" w:ascii="Calibri" w:hAnsi="Calibri" w:cs="Calibri"/>
          <w:sz w:val="24"/>
          <w:szCs w:val="24"/>
        </w:rPr>
        <w:t>Adequate resources will be allocated for development and testing.</w:t>
      </w:r>
    </w:p>
    <w:p w14:paraId="2C32E509">
      <w:pPr>
        <w:rPr>
          <w:rFonts w:hint="default" w:ascii="Calibri" w:hAnsi="Calibri" w:cs="Calibri"/>
          <w:b/>
          <w:bCs/>
          <w:sz w:val="24"/>
          <w:szCs w:val="24"/>
        </w:rPr>
      </w:pPr>
      <w:r>
        <w:rPr>
          <w:rFonts w:hint="default" w:ascii="Calibri" w:hAnsi="Calibri" w:cs="Calibri"/>
          <w:b/>
          <w:bCs/>
          <w:sz w:val="24"/>
          <w:szCs w:val="24"/>
        </w:rPr>
        <w:t>6. Constraints</w:t>
      </w:r>
    </w:p>
    <w:p w14:paraId="37894277">
      <w:pPr>
        <w:numPr>
          <w:ilvl w:val="0"/>
          <w:numId w:val="28"/>
        </w:numPr>
        <w:rPr>
          <w:rFonts w:hint="default" w:ascii="Calibri" w:hAnsi="Calibri" w:cs="Calibri"/>
          <w:sz w:val="24"/>
          <w:szCs w:val="24"/>
        </w:rPr>
      </w:pPr>
      <w:r>
        <w:rPr>
          <w:rFonts w:hint="default" w:ascii="Calibri" w:hAnsi="Calibri" w:cs="Calibri"/>
          <w:sz w:val="24"/>
          <w:szCs w:val="24"/>
        </w:rPr>
        <w:t>Limited budget.</w:t>
      </w:r>
    </w:p>
    <w:p w14:paraId="27C7B1EA">
      <w:pPr>
        <w:numPr>
          <w:ilvl w:val="0"/>
          <w:numId w:val="28"/>
        </w:numPr>
        <w:rPr>
          <w:rFonts w:hint="default" w:ascii="Calibri" w:hAnsi="Calibri" w:cs="Calibri"/>
          <w:sz w:val="24"/>
          <w:szCs w:val="24"/>
        </w:rPr>
      </w:pPr>
      <w:r>
        <w:rPr>
          <w:rFonts w:hint="default" w:ascii="Calibri" w:hAnsi="Calibri" w:cs="Calibri"/>
          <w:sz w:val="24"/>
          <w:szCs w:val="24"/>
        </w:rPr>
        <w:t>Strict regulatory compliance for data handling.</w:t>
      </w:r>
    </w:p>
    <w:p w14:paraId="330119F4">
      <w:pPr>
        <w:numPr>
          <w:ilvl w:val="0"/>
          <w:numId w:val="28"/>
        </w:numPr>
        <w:rPr>
          <w:rFonts w:hint="default" w:ascii="Calibri" w:hAnsi="Calibri" w:cs="Calibri"/>
          <w:sz w:val="24"/>
          <w:szCs w:val="24"/>
        </w:rPr>
      </w:pPr>
      <w:r>
        <w:rPr>
          <w:rFonts w:hint="default" w:ascii="Calibri" w:hAnsi="Calibri" w:cs="Calibri"/>
          <w:sz w:val="24"/>
          <w:szCs w:val="24"/>
        </w:rPr>
        <w:t>Integration challenges with legacy systems.</w:t>
      </w:r>
    </w:p>
    <w:p w14:paraId="7DD0DA0E">
      <w:pPr>
        <w:rPr>
          <w:rFonts w:hint="default" w:ascii="Calibri" w:hAnsi="Calibri" w:cs="Calibri"/>
          <w:b/>
          <w:bCs/>
          <w:sz w:val="24"/>
          <w:szCs w:val="24"/>
        </w:rPr>
      </w:pPr>
    </w:p>
    <w:p w14:paraId="4C4D651B">
      <w:pPr>
        <w:rPr>
          <w:rFonts w:hint="default" w:ascii="Calibri" w:hAnsi="Calibri" w:cs="Calibri"/>
          <w:b/>
          <w:bCs/>
          <w:sz w:val="24"/>
          <w:szCs w:val="24"/>
        </w:rPr>
      </w:pPr>
      <w:r>
        <w:rPr>
          <w:rFonts w:hint="default" w:ascii="Calibri" w:hAnsi="Calibri" w:cs="Calibri"/>
          <w:b/>
          <w:bCs/>
          <w:sz w:val="24"/>
          <w:szCs w:val="24"/>
        </w:rPr>
        <w:t>7. Risks</w:t>
      </w:r>
    </w:p>
    <w:p w14:paraId="502C90E1">
      <w:pPr>
        <w:rPr>
          <w:rFonts w:hint="default" w:ascii="Calibri" w:hAnsi="Calibri" w:cs="Calibri"/>
          <w:sz w:val="24"/>
          <w:szCs w:val="24"/>
        </w:rPr>
      </w:pPr>
      <w:r>
        <w:rPr>
          <w:rFonts w:hint="default" w:ascii="Calibri" w:hAnsi="Calibri" w:cs="Calibri"/>
          <w:sz w:val="24"/>
          <w:szCs w:val="24"/>
        </w:rPr>
        <w:t>Analyze risks regularly as the project progresses. Include likelihood of occurrence, cost, and strategies (avoid, mitigate, transfer, accept).</w:t>
      </w:r>
    </w:p>
    <w:p w14:paraId="58BED9EF">
      <w:pPr>
        <w:rPr>
          <w:rFonts w:hint="default" w:ascii="Calibri" w:hAnsi="Calibri" w:cs="Calibri"/>
          <w:b/>
          <w:bCs/>
          <w:sz w:val="24"/>
          <w:szCs w:val="24"/>
        </w:rPr>
      </w:pPr>
      <w:r>
        <w:rPr>
          <w:rFonts w:hint="default" w:ascii="Calibri" w:hAnsi="Calibri" w:cs="Calibri"/>
          <w:b/>
          <w:bCs/>
          <w:sz w:val="24"/>
          <w:szCs w:val="24"/>
        </w:rPr>
        <w:t>Technological Risks</w:t>
      </w:r>
    </w:p>
    <w:p w14:paraId="2CBB89A1">
      <w:pPr>
        <w:numPr>
          <w:ilvl w:val="0"/>
          <w:numId w:val="29"/>
        </w:numPr>
        <w:rPr>
          <w:rFonts w:hint="default" w:ascii="Calibri" w:hAnsi="Calibri" w:cs="Calibri"/>
          <w:sz w:val="24"/>
          <w:szCs w:val="24"/>
        </w:rPr>
      </w:pPr>
      <w:r>
        <w:rPr>
          <w:rFonts w:hint="default" w:ascii="Calibri" w:hAnsi="Calibri" w:cs="Calibri"/>
          <w:sz w:val="24"/>
          <w:szCs w:val="24"/>
        </w:rPr>
        <w:t>Potential delays due to integration issues.</w:t>
      </w:r>
    </w:p>
    <w:p w14:paraId="319BBD3B">
      <w:pPr>
        <w:rPr>
          <w:rFonts w:hint="default" w:ascii="Calibri" w:hAnsi="Calibri" w:cs="Calibri"/>
          <w:b/>
          <w:bCs/>
          <w:sz w:val="24"/>
          <w:szCs w:val="24"/>
        </w:rPr>
      </w:pPr>
      <w:r>
        <w:rPr>
          <w:rFonts w:hint="default" w:ascii="Calibri" w:hAnsi="Calibri" w:cs="Calibri"/>
          <w:b/>
          <w:bCs/>
          <w:sz w:val="24"/>
          <w:szCs w:val="24"/>
        </w:rPr>
        <w:t>Skills Risks</w:t>
      </w:r>
    </w:p>
    <w:p w14:paraId="3EB74ECF">
      <w:pPr>
        <w:numPr>
          <w:ilvl w:val="0"/>
          <w:numId w:val="30"/>
        </w:numPr>
        <w:rPr>
          <w:rFonts w:hint="default" w:ascii="Calibri" w:hAnsi="Calibri" w:cs="Calibri"/>
          <w:sz w:val="24"/>
          <w:szCs w:val="24"/>
        </w:rPr>
      </w:pPr>
      <w:r>
        <w:rPr>
          <w:rFonts w:hint="default" w:ascii="Calibri" w:hAnsi="Calibri" w:cs="Calibri"/>
          <w:sz w:val="24"/>
          <w:szCs w:val="24"/>
        </w:rPr>
        <w:t>Limited availability of skilled resources.</w:t>
      </w:r>
    </w:p>
    <w:p w14:paraId="195734E4">
      <w:pPr>
        <w:rPr>
          <w:rFonts w:hint="default" w:ascii="Calibri" w:hAnsi="Calibri" w:cs="Calibri"/>
          <w:b/>
          <w:bCs/>
          <w:sz w:val="24"/>
          <w:szCs w:val="24"/>
        </w:rPr>
      </w:pPr>
      <w:r>
        <w:rPr>
          <w:rFonts w:hint="default" w:ascii="Calibri" w:hAnsi="Calibri" w:cs="Calibri"/>
          <w:b/>
          <w:bCs/>
          <w:sz w:val="24"/>
          <w:szCs w:val="24"/>
        </w:rPr>
        <w:t>Political Risks</w:t>
      </w:r>
    </w:p>
    <w:p w14:paraId="4194D290">
      <w:pPr>
        <w:numPr>
          <w:ilvl w:val="0"/>
          <w:numId w:val="31"/>
        </w:numPr>
        <w:rPr>
          <w:rFonts w:hint="default" w:ascii="Calibri" w:hAnsi="Calibri" w:cs="Calibri"/>
          <w:sz w:val="24"/>
          <w:szCs w:val="24"/>
        </w:rPr>
      </w:pPr>
      <w:r>
        <w:rPr>
          <w:rFonts w:hint="default" w:ascii="Calibri" w:hAnsi="Calibri" w:cs="Calibri"/>
          <w:sz w:val="24"/>
          <w:szCs w:val="24"/>
        </w:rPr>
        <w:t>Internal disagreements on project priorities.</w:t>
      </w:r>
    </w:p>
    <w:p w14:paraId="3D79079C">
      <w:pPr>
        <w:rPr>
          <w:rFonts w:hint="default" w:ascii="Calibri" w:hAnsi="Calibri" w:cs="Calibri"/>
          <w:b/>
          <w:bCs/>
          <w:sz w:val="24"/>
          <w:szCs w:val="24"/>
        </w:rPr>
      </w:pPr>
    </w:p>
    <w:p w14:paraId="055EBFF3">
      <w:pPr>
        <w:rPr>
          <w:rFonts w:hint="default" w:ascii="Calibri" w:hAnsi="Calibri" w:cs="Calibri"/>
          <w:b/>
          <w:bCs/>
          <w:sz w:val="24"/>
          <w:szCs w:val="24"/>
        </w:rPr>
      </w:pPr>
      <w:r>
        <w:rPr>
          <w:rFonts w:hint="default" w:ascii="Calibri" w:hAnsi="Calibri" w:cs="Calibri"/>
          <w:b/>
          <w:bCs/>
          <w:sz w:val="24"/>
          <w:szCs w:val="24"/>
        </w:rPr>
        <w:t>Business Risks</w:t>
      </w:r>
    </w:p>
    <w:p w14:paraId="1EF67464">
      <w:pPr>
        <w:numPr>
          <w:ilvl w:val="0"/>
          <w:numId w:val="32"/>
        </w:numPr>
        <w:rPr>
          <w:rFonts w:hint="default" w:ascii="Calibri" w:hAnsi="Calibri" w:cs="Calibri"/>
          <w:sz w:val="24"/>
          <w:szCs w:val="24"/>
        </w:rPr>
      </w:pPr>
      <w:r>
        <w:rPr>
          <w:rFonts w:hint="default" w:ascii="Calibri" w:hAnsi="Calibri" w:cs="Calibri"/>
          <w:sz w:val="24"/>
          <w:szCs w:val="24"/>
        </w:rPr>
        <w:t>Delayed ROI if project completion is postponed.</w:t>
      </w:r>
    </w:p>
    <w:p w14:paraId="6FDBF31F">
      <w:pPr>
        <w:rPr>
          <w:rFonts w:hint="default" w:ascii="Calibri" w:hAnsi="Calibri" w:cs="Calibri"/>
          <w:b/>
          <w:bCs/>
          <w:sz w:val="24"/>
          <w:szCs w:val="24"/>
        </w:rPr>
      </w:pPr>
      <w:r>
        <w:rPr>
          <w:rFonts w:hint="default" w:ascii="Calibri" w:hAnsi="Calibri" w:cs="Calibri"/>
          <w:b/>
          <w:bCs/>
          <w:sz w:val="24"/>
          <w:szCs w:val="24"/>
        </w:rPr>
        <w:t>Requirements Risks</w:t>
      </w:r>
    </w:p>
    <w:p w14:paraId="640AE173">
      <w:pPr>
        <w:numPr>
          <w:ilvl w:val="0"/>
          <w:numId w:val="33"/>
        </w:numPr>
        <w:rPr>
          <w:rFonts w:hint="default" w:ascii="Calibri" w:hAnsi="Calibri" w:cs="Calibri"/>
          <w:sz w:val="24"/>
          <w:szCs w:val="24"/>
        </w:rPr>
      </w:pPr>
      <w:r>
        <w:rPr>
          <w:rFonts w:hint="default" w:ascii="Calibri" w:hAnsi="Calibri" w:cs="Calibri"/>
          <w:sz w:val="24"/>
          <w:szCs w:val="24"/>
        </w:rPr>
        <w:t>Misinterpretation of business needs during requirement gathering.</w:t>
      </w:r>
    </w:p>
    <w:p w14:paraId="1077D5EB">
      <w:pPr>
        <w:rPr>
          <w:rFonts w:hint="default" w:ascii="Calibri" w:hAnsi="Calibri" w:cs="Calibri"/>
          <w:b/>
          <w:bCs/>
          <w:sz w:val="24"/>
          <w:szCs w:val="24"/>
        </w:rPr>
      </w:pPr>
      <w:r>
        <w:rPr>
          <w:rFonts w:hint="default" w:ascii="Calibri" w:hAnsi="Calibri" w:cs="Calibri"/>
          <w:b/>
          <w:bCs/>
          <w:sz w:val="24"/>
          <w:szCs w:val="24"/>
        </w:rPr>
        <w:t>Other Risks</w:t>
      </w:r>
    </w:p>
    <w:p w14:paraId="60564361">
      <w:pPr>
        <w:numPr>
          <w:ilvl w:val="0"/>
          <w:numId w:val="34"/>
        </w:numPr>
        <w:rPr>
          <w:rFonts w:hint="default" w:ascii="Calibri" w:hAnsi="Calibri" w:cs="Calibri"/>
          <w:sz w:val="24"/>
          <w:szCs w:val="24"/>
        </w:rPr>
      </w:pPr>
      <w:r>
        <w:rPr>
          <w:rFonts w:hint="default" w:ascii="Calibri" w:hAnsi="Calibri" w:cs="Calibri"/>
          <w:sz w:val="24"/>
          <w:szCs w:val="24"/>
        </w:rPr>
        <w:t>Data migration challenges.</w:t>
      </w:r>
    </w:p>
    <w:p w14:paraId="6BFC96E6">
      <w:pPr>
        <w:rPr>
          <w:rFonts w:hint="default" w:ascii="Calibri" w:hAnsi="Calibri" w:cs="Calibri"/>
          <w:b/>
          <w:bCs/>
          <w:sz w:val="24"/>
          <w:szCs w:val="24"/>
        </w:rPr>
      </w:pPr>
    </w:p>
    <w:p w14:paraId="6863C41E">
      <w:pPr>
        <w:rPr>
          <w:rFonts w:hint="default" w:ascii="Calibri" w:hAnsi="Calibri" w:cs="Calibri"/>
          <w:b/>
          <w:bCs/>
          <w:sz w:val="24"/>
          <w:szCs w:val="24"/>
        </w:rPr>
      </w:pPr>
      <w:r>
        <w:rPr>
          <w:rFonts w:hint="default" w:ascii="Calibri" w:hAnsi="Calibri" w:cs="Calibri"/>
          <w:b/>
          <w:bCs/>
          <w:sz w:val="24"/>
          <w:szCs w:val="24"/>
        </w:rPr>
        <w:t>8. Business Process Overview</w:t>
      </w:r>
    </w:p>
    <w:p w14:paraId="5667919B">
      <w:pPr>
        <w:rPr>
          <w:rFonts w:hint="default" w:ascii="Calibri" w:hAnsi="Calibri" w:cs="Calibri"/>
          <w:b/>
          <w:bCs/>
          <w:sz w:val="24"/>
          <w:szCs w:val="24"/>
        </w:rPr>
      </w:pPr>
      <w:r>
        <w:rPr>
          <w:rFonts w:hint="default" w:ascii="Calibri" w:hAnsi="Calibri" w:cs="Calibri"/>
          <w:b/>
          <w:bCs/>
          <w:sz w:val="24"/>
          <w:szCs w:val="24"/>
        </w:rPr>
        <w:t>8.1 Legacy System (AS-IS)</w:t>
      </w:r>
    </w:p>
    <w:p w14:paraId="5E49D7ED">
      <w:pPr>
        <w:rPr>
          <w:rFonts w:hint="default" w:ascii="Calibri" w:hAnsi="Calibri" w:cs="Calibri"/>
          <w:sz w:val="24"/>
          <w:szCs w:val="24"/>
        </w:rPr>
      </w:pPr>
      <w:r>
        <w:rPr>
          <w:rFonts w:hint="default" w:ascii="Calibri" w:hAnsi="Calibri" w:cs="Calibri"/>
          <w:sz w:val="24"/>
          <w:szCs w:val="24"/>
        </w:rPr>
        <w:t>Currently, customer and order data are managed in siloed systems, leading to inefficiencies in tracking and reporting.</w:t>
      </w:r>
    </w:p>
    <w:p w14:paraId="51ED7929">
      <w:pPr>
        <w:rPr>
          <w:rFonts w:hint="default" w:ascii="Calibri" w:hAnsi="Calibri" w:cs="Calibri"/>
          <w:b/>
          <w:bCs/>
          <w:sz w:val="24"/>
          <w:szCs w:val="24"/>
        </w:rPr>
      </w:pPr>
      <w:r>
        <w:rPr>
          <w:rFonts w:hint="default" w:ascii="Calibri" w:hAnsi="Calibri" w:cs="Calibri"/>
          <w:b/>
          <w:bCs/>
          <w:sz w:val="24"/>
          <w:szCs w:val="24"/>
        </w:rPr>
        <w:t>8.2 Proposed Recommendations (TO-BE)</w:t>
      </w:r>
    </w:p>
    <w:p w14:paraId="1E4E0079">
      <w:pPr>
        <w:rPr>
          <w:rFonts w:hint="default" w:ascii="Calibri" w:hAnsi="Calibri" w:cs="Calibri"/>
          <w:sz w:val="24"/>
          <w:szCs w:val="24"/>
        </w:rPr>
      </w:pPr>
      <w:r>
        <w:rPr>
          <w:rFonts w:hint="default" w:ascii="Calibri" w:hAnsi="Calibri" w:cs="Calibri"/>
          <w:sz w:val="24"/>
          <w:szCs w:val="24"/>
        </w:rPr>
        <w:t>Implement an integrated platform to centralize data management, enhance order tracking, and generate actionable insights.</w:t>
      </w:r>
    </w:p>
    <w:p w14:paraId="30453D4C">
      <w:pPr>
        <w:rPr>
          <w:rFonts w:hint="default" w:ascii="Calibri" w:hAnsi="Calibri" w:cs="Calibri"/>
          <w:b/>
          <w:bCs/>
          <w:sz w:val="24"/>
          <w:szCs w:val="24"/>
        </w:rPr>
      </w:pPr>
    </w:p>
    <w:p w14:paraId="3174EEFC">
      <w:pPr>
        <w:rPr>
          <w:rFonts w:hint="default" w:ascii="Calibri" w:hAnsi="Calibri" w:cs="Calibri"/>
          <w:b/>
          <w:bCs/>
          <w:sz w:val="24"/>
          <w:szCs w:val="24"/>
        </w:rPr>
      </w:pPr>
      <w:r>
        <w:rPr>
          <w:rFonts w:hint="default" w:ascii="Calibri" w:hAnsi="Calibri" w:cs="Calibri"/>
          <w:b/>
          <w:bCs/>
          <w:sz w:val="24"/>
          <w:szCs w:val="24"/>
        </w:rPr>
        <w:t>9. Business Requirements</w:t>
      </w:r>
    </w:p>
    <w:p w14:paraId="6E0108E5">
      <w:pPr>
        <w:numPr>
          <w:ilvl w:val="0"/>
          <w:numId w:val="35"/>
        </w:numPr>
        <w:rPr>
          <w:rFonts w:hint="default" w:ascii="Calibri" w:hAnsi="Calibri" w:cs="Calibri"/>
          <w:sz w:val="24"/>
          <w:szCs w:val="24"/>
        </w:rPr>
      </w:pPr>
      <w:r>
        <w:rPr>
          <w:rFonts w:hint="default" w:ascii="Calibri" w:hAnsi="Calibri" w:cs="Calibri"/>
          <w:b/>
          <w:bCs/>
          <w:sz w:val="24"/>
          <w:szCs w:val="24"/>
        </w:rPr>
        <w:t>Contact Management</w:t>
      </w:r>
      <w:r>
        <w:rPr>
          <w:rFonts w:hint="default" w:ascii="Calibri" w:hAnsi="Calibri" w:cs="Calibri"/>
          <w:sz w:val="24"/>
          <w:szCs w:val="24"/>
        </w:rPr>
        <w:t>: Centralized database, segmentation, communication tools.</w:t>
      </w:r>
    </w:p>
    <w:p w14:paraId="38BF20BE">
      <w:pPr>
        <w:numPr>
          <w:ilvl w:val="0"/>
          <w:numId w:val="35"/>
        </w:numPr>
        <w:rPr>
          <w:rFonts w:hint="default" w:ascii="Calibri" w:hAnsi="Calibri" w:cs="Calibri"/>
          <w:sz w:val="24"/>
          <w:szCs w:val="24"/>
        </w:rPr>
      </w:pPr>
      <w:r>
        <w:rPr>
          <w:rFonts w:hint="default" w:ascii="Calibri" w:hAnsi="Calibri" w:cs="Calibri"/>
          <w:b/>
          <w:bCs/>
          <w:sz w:val="24"/>
          <w:szCs w:val="24"/>
        </w:rPr>
        <w:t>Order Management</w:t>
      </w:r>
      <w:r>
        <w:rPr>
          <w:rFonts w:hint="default" w:ascii="Calibri" w:hAnsi="Calibri" w:cs="Calibri"/>
          <w:sz w:val="24"/>
          <w:szCs w:val="24"/>
        </w:rPr>
        <w:t>: Order processing, inventory management, invoicing and billing.</w:t>
      </w:r>
    </w:p>
    <w:p w14:paraId="1757F410">
      <w:pPr>
        <w:numPr>
          <w:ilvl w:val="0"/>
          <w:numId w:val="35"/>
        </w:numPr>
        <w:rPr>
          <w:rFonts w:hint="default" w:ascii="Calibri" w:hAnsi="Calibri" w:cs="Calibri"/>
          <w:sz w:val="24"/>
          <w:szCs w:val="24"/>
        </w:rPr>
      </w:pPr>
      <w:r>
        <w:rPr>
          <w:rFonts w:hint="default" w:ascii="Calibri" w:hAnsi="Calibri" w:cs="Calibri"/>
          <w:b/>
          <w:bCs/>
          <w:sz w:val="24"/>
          <w:szCs w:val="24"/>
        </w:rPr>
        <w:t>Reporting and Analytics</w:t>
      </w:r>
      <w:r>
        <w:rPr>
          <w:rFonts w:hint="default" w:ascii="Calibri" w:hAnsi="Calibri" w:cs="Calibri"/>
          <w:sz w:val="24"/>
          <w:szCs w:val="24"/>
        </w:rPr>
        <w:t>: Sales performance tracking, customizable reports, dashboards.</w:t>
      </w:r>
    </w:p>
    <w:p w14:paraId="243AD7E4">
      <w:pPr>
        <w:numPr>
          <w:ilvl w:val="0"/>
          <w:numId w:val="35"/>
        </w:numPr>
        <w:rPr>
          <w:rFonts w:hint="default" w:ascii="Calibri" w:hAnsi="Calibri" w:cs="Calibri"/>
          <w:sz w:val="24"/>
          <w:szCs w:val="24"/>
        </w:rPr>
      </w:pPr>
      <w:r>
        <w:rPr>
          <w:rFonts w:hint="default" w:ascii="Calibri" w:hAnsi="Calibri" w:cs="Calibri"/>
          <w:b/>
          <w:bCs/>
          <w:sz w:val="24"/>
          <w:szCs w:val="24"/>
        </w:rPr>
        <w:t>Mobile Accessibility</w:t>
      </w:r>
      <w:r>
        <w:rPr>
          <w:rFonts w:hint="default" w:ascii="Calibri" w:hAnsi="Calibri" w:cs="Calibri"/>
          <w:sz w:val="24"/>
          <w:szCs w:val="24"/>
        </w:rPr>
        <w:t>: Access to data and functionalities via mobile.</w:t>
      </w:r>
    </w:p>
    <w:p w14:paraId="007903A6">
      <w:pPr>
        <w:numPr>
          <w:ilvl w:val="0"/>
          <w:numId w:val="35"/>
        </w:numPr>
        <w:rPr>
          <w:rFonts w:hint="default" w:ascii="Calibri" w:hAnsi="Calibri" w:cs="Calibri"/>
          <w:sz w:val="24"/>
          <w:szCs w:val="24"/>
        </w:rPr>
      </w:pPr>
      <w:r>
        <w:rPr>
          <w:rFonts w:hint="default" w:ascii="Calibri" w:hAnsi="Calibri" w:cs="Calibri"/>
          <w:b/>
          <w:bCs/>
          <w:sz w:val="24"/>
          <w:szCs w:val="24"/>
        </w:rPr>
        <w:t>Integrations</w:t>
      </w:r>
      <w:r>
        <w:rPr>
          <w:rFonts w:hint="default" w:ascii="Calibri" w:hAnsi="Calibri" w:cs="Calibri"/>
          <w:sz w:val="24"/>
          <w:szCs w:val="24"/>
        </w:rPr>
        <w:t>: Third-party business applications (e.g., accounting, e-commerce).</w:t>
      </w:r>
    </w:p>
    <w:p w14:paraId="1299C460">
      <w:pPr>
        <w:rPr>
          <w:rFonts w:hint="default" w:ascii="Calibri" w:hAnsi="Calibri" w:cs="Calibri"/>
          <w:b/>
          <w:bCs/>
          <w:sz w:val="24"/>
          <w:szCs w:val="24"/>
        </w:rPr>
      </w:pPr>
    </w:p>
    <w:p w14:paraId="3D8DA529">
      <w:pPr>
        <w:rPr>
          <w:rFonts w:hint="default" w:ascii="Calibri" w:hAnsi="Calibri" w:cs="Calibri"/>
          <w:b/>
          <w:bCs/>
          <w:sz w:val="24"/>
          <w:szCs w:val="24"/>
        </w:rPr>
      </w:pPr>
      <w:r>
        <w:rPr>
          <w:rFonts w:hint="default" w:ascii="Calibri" w:hAnsi="Calibri" w:cs="Calibri"/>
          <w:b/>
          <w:bCs/>
          <w:sz w:val="24"/>
          <w:szCs w:val="24"/>
        </w:rPr>
        <w:t>10. Appendices</w:t>
      </w:r>
    </w:p>
    <w:p w14:paraId="7E05F606">
      <w:pPr>
        <w:rPr>
          <w:rFonts w:hint="default" w:ascii="Calibri" w:hAnsi="Calibri" w:cs="Calibri"/>
          <w:b/>
          <w:bCs/>
          <w:sz w:val="24"/>
          <w:szCs w:val="24"/>
        </w:rPr>
      </w:pPr>
      <w:r>
        <w:rPr>
          <w:rFonts w:hint="default" w:ascii="Calibri" w:hAnsi="Calibri" w:cs="Calibri"/>
          <w:b/>
          <w:bCs/>
          <w:sz w:val="24"/>
          <w:szCs w:val="24"/>
        </w:rPr>
        <w:t>10.1 List of Acronyms</w:t>
      </w:r>
    </w:p>
    <w:p w14:paraId="45BC5192">
      <w:pPr>
        <w:numPr>
          <w:ilvl w:val="0"/>
          <w:numId w:val="36"/>
        </w:numPr>
        <w:rPr>
          <w:rFonts w:hint="default" w:ascii="Calibri" w:hAnsi="Calibri" w:cs="Calibri"/>
          <w:sz w:val="24"/>
          <w:szCs w:val="24"/>
        </w:rPr>
      </w:pPr>
      <w:r>
        <w:rPr>
          <w:rFonts w:hint="default" w:ascii="Calibri" w:hAnsi="Calibri" w:cs="Calibri"/>
          <w:sz w:val="24"/>
          <w:szCs w:val="24"/>
        </w:rPr>
        <w:t>LMS: Learning Management System</w:t>
      </w:r>
    </w:p>
    <w:p w14:paraId="64921E96">
      <w:pPr>
        <w:numPr>
          <w:ilvl w:val="0"/>
          <w:numId w:val="36"/>
        </w:numPr>
        <w:rPr>
          <w:rFonts w:hint="default" w:ascii="Calibri" w:hAnsi="Calibri" w:cs="Calibri"/>
          <w:sz w:val="24"/>
          <w:szCs w:val="24"/>
        </w:rPr>
      </w:pPr>
      <w:r>
        <w:rPr>
          <w:rFonts w:hint="default" w:ascii="Calibri" w:hAnsi="Calibri" w:cs="Calibri"/>
          <w:sz w:val="24"/>
          <w:szCs w:val="24"/>
        </w:rPr>
        <w:t>HRMS: Human Resource Management System</w:t>
      </w:r>
    </w:p>
    <w:p w14:paraId="54AC4472">
      <w:pPr>
        <w:rPr>
          <w:rFonts w:hint="default" w:ascii="Calibri" w:hAnsi="Calibri" w:cs="Calibri"/>
          <w:b/>
          <w:bCs/>
          <w:sz w:val="24"/>
          <w:szCs w:val="24"/>
        </w:rPr>
      </w:pPr>
      <w:r>
        <w:rPr>
          <w:rFonts w:hint="default" w:ascii="Calibri" w:hAnsi="Calibri" w:cs="Calibri"/>
          <w:b/>
          <w:bCs/>
          <w:sz w:val="24"/>
          <w:szCs w:val="24"/>
        </w:rPr>
        <w:t>10.2 Glossary of Terms</w:t>
      </w:r>
    </w:p>
    <w:p w14:paraId="6FCAAF17">
      <w:pPr>
        <w:numPr>
          <w:ilvl w:val="0"/>
          <w:numId w:val="37"/>
        </w:numPr>
        <w:rPr>
          <w:rFonts w:hint="default" w:ascii="Calibri" w:hAnsi="Calibri" w:cs="Calibri"/>
          <w:sz w:val="24"/>
          <w:szCs w:val="24"/>
        </w:rPr>
      </w:pPr>
      <w:r>
        <w:rPr>
          <w:rFonts w:hint="default" w:ascii="Calibri" w:hAnsi="Calibri" w:cs="Calibri"/>
          <w:sz w:val="24"/>
          <w:szCs w:val="24"/>
        </w:rPr>
        <w:t>Centralized Database: A unified repository for all data.</w:t>
      </w:r>
    </w:p>
    <w:p w14:paraId="4DABF1DA">
      <w:pPr>
        <w:numPr>
          <w:ilvl w:val="0"/>
          <w:numId w:val="37"/>
        </w:numPr>
        <w:rPr>
          <w:rFonts w:hint="default" w:ascii="Calibri" w:hAnsi="Calibri" w:cs="Calibri"/>
          <w:sz w:val="24"/>
          <w:szCs w:val="24"/>
        </w:rPr>
      </w:pPr>
      <w:r>
        <w:rPr>
          <w:rFonts w:hint="default" w:ascii="Calibri" w:hAnsi="Calibri" w:cs="Calibri"/>
          <w:sz w:val="24"/>
          <w:szCs w:val="24"/>
        </w:rPr>
        <w:t>Segmentation: Categorization of data based on predefined criteria.</w:t>
      </w:r>
    </w:p>
    <w:p w14:paraId="586A12A2">
      <w:pPr>
        <w:rPr>
          <w:rFonts w:hint="default" w:ascii="Calibri" w:hAnsi="Calibri" w:cs="Calibri"/>
          <w:b/>
          <w:bCs/>
          <w:sz w:val="24"/>
          <w:szCs w:val="24"/>
        </w:rPr>
      </w:pPr>
      <w:r>
        <w:rPr>
          <w:rFonts w:hint="default" w:ascii="Calibri" w:hAnsi="Calibri" w:cs="Calibri"/>
          <w:b/>
          <w:bCs/>
          <w:sz w:val="24"/>
          <w:szCs w:val="24"/>
        </w:rPr>
        <w:t>10.3 Related Documents</w:t>
      </w:r>
    </w:p>
    <w:p w14:paraId="7859B3E7">
      <w:pPr>
        <w:numPr>
          <w:ilvl w:val="0"/>
          <w:numId w:val="38"/>
        </w:numPr>
        <w:rPr>
          <w:rFonts w:hint="default" w:ascii="Calibri" w:hAnsi="Calibri" w:cs="Calibri"/>
          <w:sz w:val="24"/>
          <w:szCs w:val="24"/>
        </w:rPr>
      </w:pPr>
      <w:r>
        <w:rPr>
          <w:rFonts w:hint="default" w:ascii="Calibri" w:hAnsi="Calibri" w:cs="Calibri"/>
          <w:sz w:val="24"/>
          <w:szCs w:val="24"/>
        </w:rPr>
        <w:t>Project Charter</w:t>
      </w:r>
    </w:p>
    <w:p w14:paraId="2E09E4E6">
      <w:pPr>
        <w:numPr>
          <w:ilvl w:val="0"/>
          <w:numId w:val="38"/>
        </w:numPr>
        <w:rPr>
          <w:rFonts w:hint="default" w:ascii="Calibri" w:hAnsi="Calibri" w:cs="Calibri"/>
          <w:sz w:val="24"/>
          <w:szCs w:val="24"/>
        </w:rPr>
      </w:pPr>
      <w:r>
        <w:rPr>
          <w:rFonts w:hint="default" w:ascii="Calibri" w:hAnsi="Calibri" w:cs="Calibri"/>
          <w:sz w:val="24"/>
          <w:szCs w:val="24"/>
        </w:rPr>
        <w:t>Technical Specifications Document</w:t>
      </w:r>
    </w:p>
    <w:p w14:paraId="11E76A99">
      <w:pPr>
        <w:rPr>
          <w:rFonts w:hint="default" w:ascii="Calibri" w:hAnsi="Calibri" w:cs="Calibri"/>
          <w:b/>
          <w:bCs/>
          <w:sz w:val="24"/>
          <w:szCs w:val="24"/>
        </w:rPr>
      </w:pPr>
    </w:p>
    <w:sectPr>
      <w:footerReference r:id="rId6" w:type="first"/>
      <w:footerReference r:id="rId5" w:type="default"/>
      <w:pgSz w:w="11907" w:h="16839"/>
      <w:pgMar w:top="720" w:right="720" w:bottom="720" w:left="720" w:header="0" w:footer="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nsolas">
    <w:panose1 w:val="020B0609020204030204"/>
    <w:charset w:val="00"/>
    <w:family w:val="modern"/>
    <w:pitch w:val="default"/>
    <w:sig w:usb0="E00006FF" w:usb1="0000FCFF" w:usb2="00000001" w:usb3="00000000" w:csb0="6000019F" w:csb1="DFD70000"/>
  </w:font>
  <w:font w:name="Aptos Narrow">
    <w:altName w:val="Segoe Print"/>
    <w:panose1 w:val="00000000000000000000"/>
    <w:charset w:val="00"/>
    <w:family w:val="swiss"/>
    <w:pitch w:val="default"/>
    <w:sig w:usb0="00000000" w:usb1="00000000" w:usb2="00000000" w:usb3="00000000" w:csb0="0000019F" w:csb1="00000000"/>
  </w:font>
  <w:font w:name="Wingdings 3">
    <w:panose1 w:val="050401020108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F3B8">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BC26">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EF428"/>
    <w:multiLevelType w:val="singleLevel"/>
    <w:tmpl w:val="EBAEF428"/>
    <w:lvl w:ilvl="0" w:tentative="0">
      <w:start w:val="4"/>
      <w:numFmt w:val="decimal"/>
      <w:suff w:val="space"/>
      <w:lvlText w:val="%1."/>
      <w:lvlJc w:val="left"/>
    </w:lvl>
  </w:abstractNum>
  <w:abstractNum w:abstractNumId="1">
    <w:nsid w:val="0DE77879"/>
    <w:multiLevelType w:val="multilevel"/>
    <w:tmpl w:val="0DE77879"/>
    <w:lvl w:ilvl="0" w:tentative="0">
      <w:start w:val="1"/>
      <w:numFmt w:val="decimal"/>
      <w:pStyle w:val="2"/>
      <w:suff w:val="space"/>
      <w:lvlText w:val="%1."/>
      <w:lvlJc w:val="left"/>
      <w:pPr>
        <w:ind w:left="360" w:hanging="360"/>
      </w:pPr>
      <w:rPr>
        <w:rFonts w:hint="default"/>
      </w:rPr>
    </w:lvl>
    <w:lvl w:ilvl="1" w:tentative="0">
      <w:start w:val="1"/>
      <w:numFmt w:val="decimal"/>
      <w:pStyle w:val="3"/>
      <w:suff w:val="space"/>
      <w:lvlText w:val="%1.%2"/>
      <w:lvlJc w:val="left"/>
      <w:pPr>
        <w:ind w:left="357" w:hanging="357"/>
      </w:pPr>
      <w:rPr>
        <w:rFonts w:hint="default"/>
      </w:rPr>
    </w:lvl>
    <w:lvl w:ilvl="2" w:tentative="0">
      <w:start w:val="1"/>
      <w:numFmt w:val="decimal"/>
      <w:pStyle w:val="4"/>
      <w:suff w:val="space"/>
      <w:lvlText w:val="%1.%2.%3"/>
      <w:lvlJc w:val="left"/>
      <w:pPr>
        <w:ind w:left="720" w:hanging="72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
    <w:nsid w:val="0E767FAD"/>
    <w:multiLevelType w:val="multilevel"/>
    <w:tmpl w:val="0E767F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FAA2E7F"/>
    <w:multiLevelType w:val="multilevel"/>
    <w:tmpl w:val="0FAA2E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FE048CD"/>
    <w:multiLevelType w:val="multilevel"/>
    <w:tmpl w:val="0FE048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0B6497F"/>
    <w:multiLevelType w:val="multilevel"/>
    <w:tmpl w:val="10B6497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505133C"/>
    <w:multiLevelType w:val="multilevel"/>
    <w:tmpl w:val="150513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6E467C2"/>
    <w:multiLevelType w:val="multilevel"/>
    <w:tmpl w:val="16E467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75306E8"/>
    <w:multiLevelType w:val="multilevel"/>
    <w:tmpl w:val="175306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61D639D"/>
    <w:multiLevelType w:val="multilevel"/>
    <w:tmpl w:val="261D63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97A6D79"/>
    <w:multiLevelType w:val="multilevel"/>
    <w:tmpl w:val="297A6D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D65271E"/>
    <w:multiLevelType w:val="multilevel"/>
    <w:tmpl w:val="2D6527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EDD14DC"/>
    <w:multiLevelType w:val="multilevel"/>
    <w:tmpl w:val="2EDD14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6BE4C53"/>
    <w:multiLevelType w:val="multilevel"/>
    <w:tmpl w:val="36BE4C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38514B13"/>
    <w:multiLevelType w:val="multilevel"/>
    <w:tmpl w:val="38514B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88C2208"/>
    <w:multiLevelType w:val="multilevel"/>
    <w:tmpl w:val="388C22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A8D6DBB"/>
    <w:multiLevelType w:val="multilevel"/>
    <w:tmpl w:val="3A8D6D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3E3C4372"/>
    <w:multiLevelType w:val="multilevel"/>
    <w:tmpl w:val="3E3C43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46EA51C6"/>
    <w:multiLevelType w:val="multilevel"/>
    <w:tmpl w:val="46EA51C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B0A1597"/>
    <w:multiLevelType w:val="multilevel"/>
    <w:tmpl w:val="4B0A15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4CFD58CC"/>
    <w:multiLevelType w:val="multilevel"/>
    <w:tmpl w:val="4CFD58CC"/>
    <w:lvl w:ilvl="0" w:tentative="0">
      <w:start w:val="1"/>
      <w:numFmt w:val="bullet"/>
      <w:lvlText w:val=""/>
      <w:lvlJc w:val="left"/>
      <w:pPr>
        <w:tabs>
          <w:tab w:val="left" w:pos="720"/>
        </w:tabs>
        <w:ind w:left="720" w:hanging="360"/>
      </w:pPr>
      <w:rPr>
        <w:rFonts w:hint="default" w:ascii="Wingdings 3" w:hAnsi="Wingdings 3"/>
      </w:rPr>
    </w:lvl>
    <w:lvl w:ilvl="1" w:tentative="0">
      <w:start w:val="1"/>
      <w:numFmt w:val="bullet"/>
      <w:lvlText w:val=""/>
      <w:lvlJc w:val="left"/>
      <w:pPr>
        <w:tabs>
          <w:tab w:val="left" w:pos="1440"/>
        </w:tabs>
        <w:ind w:left="1440" w:hanging="360"/>
      </w:pPr>
      <w:rPr>
        <w:rFonts w:hint="default" w:ascii="Wingdings 3" w:hAnsi="Wingdings 3"/>
      </w:rPr>
    </w:lvl>
    <w:lvl w:ilvl="2" w:tentative="0">
      <w:start w:val="1"/>
      <w:numFmt w:val="bullet"/>
      <w:lvlText w:val=""/>
      <w:lvlJc w:val="left"/>
      <w:pPr>
        <w:tabs>
          <w:tab w:val="left" w:pos="2160"/>
        </w:tabs>
        <w:ind w:left="2160" w:hanging="360"/>
      </w:pPr>
      <w:rPr>
        <w:rFonts w:hint="default" w:ascii="Wingdings 3" w:hAnsi="Wingdings 3"/>
      </w:rPr>
    </w:lvl>
    <w:lvl w:ilvl="3" w:tentative="0">
      <w:start w:val="1"/>
      <w:numFmt w:val="bullet"/>
      <w:lvlText w:val=""/>
      <w:lvlJc w:val="left"/>
      <w:pPr>
        <w:tabs>
          <w:tab w:val="left" w:pos="2880"/>
        </w:tabs>
        <w:ind w:left="2880" w:hanging="360"/>
      </w:pPr>
      <w:rPr>
        <w:rFonts w:hint="default" w:ascii="Wingdings 3" w:hAnsi="Wingdings 3"/>
      </w:rPr>
    </w:lvl>
    <w:lvl w:ilvl="4" w:tentative="0">
      <w:start w:val="1"/>
      <w:numFmt w:val="bullet"/>
      <w:lvlText w:val=""/>
      <w:lvlJc w:val="left"/>
      <w:pPr>
        <w:tabs>
          <w:tab w:val="left" w:pos="3600"/>
        </w:tabs>
        <w:ind w:left="3600" w:hanging="360"/>
      </w:pPr>
      <w:rPr>
        <w:rFonts w:hint="default" w:ascii="Wingdings 3" w:hAnsi="Wingdings 3"/>
      </w:rPr>
    </w:lvl>
    <w:lvl w:ilvl="5" w:tentative="0">
      <w:start w:val="1"/>
      <w:numFmt w:val="bullet"/>
      <w:lvlText w:val=""/>
      <w:lvlJc w:val="left"/>
      <w:pPr>
        <w:tabs>
          <w:tab w:val="left" w:pos="4320"/>
        </w:tabs>
        <w:ind w:left="4320" w:hanging="360"/>
      </w:pPr>
      <w:rPr>
        <w:rFonts w:hint="default" w:ascii="Wingdings 3" w:hAnsi="Wingdings 3"/>
      </w:rPr>
    </w:lvl>
    <w:lvl w:ilvl="6" w:tentative="0">
      <w:start w:val="1"/>
      <w:numFmt w:val="bullet"/>
      <w:lvlText w:val=""/>
      <w:lvlJc w:val="left"/>
      <w:pPr>
        <w:tabs>
          <w:tab w:val="left" w:pos="5040"/>
        </w:tabs>
        <w:ind w:left="5040" w:hanging="360"/>
      </w:pPr>
      <w:rPr>
        <w:rFonts w:hint="default" w:ascii="Wingdings 3" w:hAnsi="Wingdings 3"/>
      </w:rPr>
    </w:lvl>
    <w:lvl w:ilvl="7" w:tentative="0">
      <w:start w:val="1"/>
      <w:numFmt w:val="bullet"/>
      <w:lvlText w:val=""/>
      <w:lvlJc w:val="left"/>
      <w:pPr>
        <w:tabs>
          <w:tab w:val="left" w:pos="5760"/>
        </w:tabs>
        <w:ind w:left="5760" w:hanging="360"/>
      </w:pPr>
      <w:rPr>
        <w:rFonts w:hint="default" w:ascii="Wingdings 3" w:hAnsi="Wingdings 3"/>
      </w:rPr>
    </w:lvl>
    <w:lvl w:ilvl="8" w:tentative="0">
      <w:start w:val="1"/>
      <w:numFmt w:val="bullet"/>
      <w:lvlText w:val=""/>
      <w:lvlJc w:val="left"/>
      <w:pPr>
        <w:tabs>
          <w:tab w:val="left" w:pos="6480"/>
        </w:tabs>
        <w:ind w:left="6480" w:hanging="360"/>
      </w:pPr>
      <w:rPr>
        <w:rFonts w:hint="default" w:ascii="Wingdings 3" w:hAnsi="Wingdings 3"/>
      </w:rPr>
    </w:lvl>
  </w:abstractNum>
  <w:abstractNum w:abstractNumId="21">
    <w:nsid w:val="4F5D5DE2"/>
    <w:multiLevelType w:val="multilevel"/>
    <w:tmpl w:val="4F5D5D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514C1B2A"/>
    <w:multiLevelType w:val="multilevel"/>
    <w:tmpl w:val="514C1B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51A4362D"/>
    <w:multiLevelType w:val="multilevel"/>
    <w:tmpl w:val="51A4362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3191A23"/>
    <w:multiLevelType w:val="multilevel"/>
    <w:tmpl w:val="53191A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5B6217E2"/>
    <w:multiLevelType w:val="multilevel"/>
    <w:tmpl w:val="5B6217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6069746F"/>
    <w:multiLevelType w:val="multilevel"/>
    <w:tmpl w:val="606974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64E60562"/>
    <w:multiLevelType w:val="multilevel"/>
    <w:tmpl w:val="64E6056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5C21A82"/>
    <w:multiLevelType w:val="multilevel"/>
    <w:tmpl w:val="65C21A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67C9550B"/>
    <w:multiLevelType w:val="multilevel"/>
    <w:tmpl w:val="67C955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A4C430E"/>
    <w:multiLevelType w:val="multilevel"/>
    <w:tmpl w:val="6A4C43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6B6009E2"/>
    <w:multiLevelType w:val="multilevel"/>
    <w:tmpl w:val="6B6009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6E3700ED"/>
    <w:multiLevelType w:val="multilevel"/>
    <w:tmpl w:val="6E3700ED"/>
    <w:lvl w:ilvl="0" w:tentative="0">
      <w:start w:val="1"/>
      <w:numFmt w:val="bullet"/>
      <w:pStyle w:val="19"/>
      <w:lvlText w:val="•"/>
      <w:lvlJc w:val="left"/>
      <w:pPr>
        <w:ind w:left="227" w:hanging="227"/>
      </w:pPr>
      <w:rPr>
        <w:rFonts w:hint="default" w:ascii="Times New Roman" w:hAnsi="Times New Roman" w:cs="Times New Roman"/>
        <w:sz w:val="22"/>
      </w:rPr>
    </w:lvl>
    <w:lvl w:ilvl="1" w:tentative="0">
      <w:start w:val="1"/>
      <w:numFmt w:val="bullet"/>
      <w:lvlText w:val="–"/>
      <w:lvlJc w:val="left"/>
      <w:pPr>
        <w:ind w:left="454" w:hanging="227"/>
      </w:pPr>
      <w:rPr>
        <w:rFonts w:hint="default" w:ascii="Calibri" w:hAnsi="Calibri"/>
      </w:rPr>
    </w:lvl>
    <w:lvl w:ilvl="2" w:tentative="0">
      <w:start w:val="1"/>
      <w:numFmt w:val="bullet"/>
      <w:lvlText w:val="-"/>
      <w:lvlJc w:val="left"/>
      <w:pPr>
        <w:ind w:left="681" w:hanging="227"/>
      </w:pPr>
      <w:rPr>
        <w:rFonts w:hint="default" w:ascii="Calibri" w:hAnsi="Calibri"/>
        <w:b/>
      </w:rPr>
    </w:lvl>
    <w:lvl w:ilvl="3" w:tentative="0">
      <w:start w:val="1"/>
      <w:numFmt w:val="bullet"/>
      <w:lvlText w:val="•"/>
      <w:lvlJc w:val="left"/>
      <w:pPr>
        <w:ind w:left="908" w:hanging="227"/>
      </w:pPr>
      <w:rPr>
        <w:rFonts w:hint="default" w:cs="Times New Roman" w:asciiTheme="minorHAnsi" w:hAnsiTheme="minorHAnsi"/>
      </w:rPr>
    </w:lvl>
    <w:lvl w:ilvl="4" w:tentative="0">
      <w:start w:val="1"/>
      <w:numFmt w:val="bullet"/>
      <w:lvlText w:val="o"/>
      <w:lvlJc w:val="left"/>
      <w:pPr>
        <w:ind w:left="1135" w:hanging="227"/>
      </w:pPr>
      <w:rPr>
        <w:rFonts w:hint="default" w:cs="Courier New" w:asciiTheme="minorHAnsi" w:hAnsiTheme="minorHAnsi"/>
      </w:rPr>
    </w:lvl>
    <w:lvl w:ilvl="5" w:tentative="0">
      <w:start w:val="1"/>
      <w:numFmt w:val="bullet"/>
      <w:lvlText w:val=""/>
      <w:lvlJc w:val="left"/>
      <w:pPr>
        <w:ind w:left="1362" w:hanging="227"/>
      </w:pPr>
      <w:rPr>
        <w:rFonts w:hint="default" w:ascii="Wingdings" w:hAnsi="Wingdings"/>
      </w:rPr>
    </w:lvl>
    <w:lvl w:ilvl="6" w:tentative="0">
      <w:start w:val="1"/>
      <w:numFmt w:val="bullet"/>
      <w:lvlText w:val=""/>
      <w:lvlJc w:val="left"/>
      <w:pPr>
        <w:ind w:left="1589" w:hanging="227"/>
      </w:pPr>
      <w:rPr>
        <w:rFonts w:hint="default" w:ascii="Symbol" w:hAnsi="Symbol"/>
      </w:rPr>
    </w:lvl>
    <w:lvl w:ilvl="7" w:tentative="0">
      <w:start w:val="1"/>
      <w:numFmt w:val="bullet"/>
      <w:lvlText w:val="o"/>
      <w:lvlJc w:val="left"/>
      <w:pPr>
        <w:ind w:left="1816" w:hanging="227"/>
      </w:pPr>
      <w:rPr>
        <w:rFonts w:hint="default" w:cs="Courier New" w:asciiTheme="minorHAnsi" w:hAnsiTheme="minorHAnsi"/>
      </w:rPr>
    </w:lvl>
    <w:lvl w:ilvl="8" w:tentative="0">
      <w:start w:val="1"/>
      <w:numFmt w:val="bullet"/>
      <w:lvlText w:val=""/>
      <w:lvlJc w:val="left"/>
      <w:pPr>
        <w:ind w:left="2043" w:hanging="227"/>
      </w:pPr>
      <w:rPr>
        <w:rFonts w:hint="default" w:ascii="Wingdings" w:hAnsi="Wingdings"/>
      </w:rPr>
    </w:lvl>
  </w:abstractNum>
  <w:abstractNum w:abstractNumId="33">
    <w:nsid w:val="6EC25A9D"/>
    <w:multiLevelType w:val="multilevel"/>
    <w:tmpl w:val="6EC25A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74327856"/>
    <w:multiLevelType w:val="multilevel"/>
    <w:tmpl w:val="743278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771E7AF2"/>
    <w:multiLevelType w:val="multilevel"/>
    <w:tmpl w:val="771E7A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79335B41"/>
    <w:multiLevelType w:val="multilevel"/>
    <w:tmpl w:val="79335B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7F397A3C"/>
    <w:multiLevelType w:val="multilevel"/>
    <w:tmpl w:val="7F397A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32"/>
  </w:num>
  <w:num w:numId="3">
    <w:abstractNumId w:val="27"/>
  </w:num>
  <w:num w:numId="4">
    <w:abstractNumId w:val="2"/>
  </w:num>
  <w:num w:numId="5">
    <w:abstractNumId w:val="8"/>
  </w:num>
  <w:num w:numId="6">
    <w:abstractNumId w:val="23"/>
  </w:num>
  <w:num w:numId="7">
    <w:abstractNumId w:val="31"/>
  </w:num>
  <w:num w:numId="8">
    <w:abstractNumId w:val="37"/>
  </w:num>
  <w:num w:numId="9">
    <w:abstractNumId w:val="22"/>
  </w:num>
  <w:num w:numId="10">
    <w:abstractNumId w:val="33"/>
  </w:num>
  <w:num w:numId="11">
    <w:abstractNumId w:val="11"/>
  </w:num>
  <w:num w:numId="12">
    <w:abstractNumId w:val="30"/>
  </w:num>
  <w:num w:numId="13">
    <w:abstractNumId w:val="5"/>
  </w:num>
  <w:num w:numId="14">
    <w:abstractNumId w:val="13"/>
  </w:num>
  <w:num w:numId="15">
    <w:abstractNumId w:val="28"/>
  </w:num>
  <w:num w:numId="16">
    <w:abstractNumId w:val="9"/>
  </w:num>
  <w:num w:numId="17">
    <w:abstractNumId w:val="18"/>
  </w:num>
  <w:num w:numId="18">
    <w:abstractNumId w:val="15"/>
  </w:num>
  <w:num w:numId="19">
    <w:abstractNumId w:val="34"/>
  </w:num>
  <w:num w:numId="20">
    <w:abstractNumId w:val="19"/>
  </w:num>
  <w:num w:numId="21">
    <w:abstractNumId w:val="0"/>
  </w:num>
  <w:num w:numId="22">
    <w:abstractNumId w:val="20"/>
  </w:num>
  <w:num w:numId="23">
    <w:abstractNumId w:val="36"/>
  </w:num>
  <w:num w:numId="24">
    <w:abstractNumId w:val="10"/>
  </w:num>
  <w:num w:numId="25">
    <w:abstractNumId w:val="3"/>
  </w:num>
  <w:num w:numId="26">
    <w:abstractNumId w:val="6"/>
  </w:num>
  <w:num w:numId="27">
    <w:abstractNumId w:val="24"/>
  </w:num>
  <w:num w:numId="28">
    <w:abstractNumId w:val="25"/>
  </w:num>
  <w:num w:numId="29">
    <w:abstractNumId w:val="12"/>
  </w:num>
  <w:num w:numId="30">
    <w:abstractNumId w:val="4"/>
  </w:num>
  <w:num w:numId="31">
    <w:abstractNumId w:val="7"/>
  </w:num>
  <w:num w:numId="32">
    <w:abstractNumId w:val="35"/>
  </w:num>
  <w:num w:numId="33">
    <w:abstractNumId w:val="26"/>
  </w:num>
  <w:num w:numId="34">
    <w:abstractNumId w:val="16"/>
  </w:num>
  <w:num w:numId="35">
    <w:abstractNumId w:val="17"/>
  </w:num>
  <w:num w:numId="36">
    <w:abstractNumId w:val="29"/>
  </w:num>
  <w:num w:numId="37">
    <w:abstractNumId w:val="2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gutterAtTop/>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rawingGridHorizontalSpacing w:val="110"/>
  <w:drawingGridVerticalSpacing w:val="16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E2"/>
    <w:rsid w:val="0001308C"/>
    <w:rsid w:val="00014F84"/>
    <w:rsid w:val="000260FC"/>
    <w:rsid w:val="00035A19"/>
    <w:rsid w:val="00047D5C"/>
    <w:rsid w:val="00056E22"/>
    <w:rsid w:val="00081964"/>
    <w:rsid w:val="00091FB2"/>
    <w:rsid w:val="000943AB"/>
    <w:rsid w:val="0009471A"/>
    <w:rsid w:val="000D2E72"/>
    <w:rsid w:val="000F2014"/>
    <w:rsid w:val="000F2F8C"/>
    <w:rsid w:val="000F713C"/>
    <w:rsid w:val="00101C7A"/>
    <w:rsid w:val="00117A79"/>
    <w:rsid w:val="00121365"/>
    <w:rsid w:val="00124843"/>
    <w:rsid w:val="0016378F"/>
    <w:rsid w:val="00176325"/>
    <w:rsid w:val="00195ADF"/>
    <w:rsid w:val="00195C05"/>
    <w:rsid w:val="001A19B9"/>
    <w:rsid w:val="001B3DDF"/>
    <w:rsid w:val="001C2732"/>
    <w:rsid w:val="001E388F"/>
    <w:rsid w:val="001E4783"/>
    <w:rsid w:val="00205E8C"/>
    <w:rsid w:val="002200B8"/>
    <w:rsid w:val="00221DD3"/>
    <w:rsid w:val="00235CAC"/>
    <w:rsid w:val="00242321"/>
    <w:rsid w:val="00255825"/>
    <w:rsid w:val="00274407"/>
    <w:rsid w:val="002C3953"/>
    <w:rsid w:val="002D465C"/>
    <w:rsid w:val="002E2AE1"/>
    <w:rsid w:val="002F7FAA"/>
    <w:rsid w:val="0030236F"/>
    <w:rsid w:val="00303852"/>
    <w:rsid w:val="0032047C"/>
    <w:rsid w:val="00321D12"/>
    <w:rsid w:val="0032484E"/>
    <w:rsid w:val="00332983"/>
    <w:rsid w:val="00334962"/>
    <w:rsid w:val="003371CF"/>
    <w:rsid w:val="00350F6A"/>
    <w:rsid w:val="0035650B"/>
    <w:rsid w:val="00363923"/>
    <w:rsid w:val="00363C0C"/>
    <w:rsid w:val="00383300"/>
    <w:rsid w:val="003C7BC4"/>
    <w:rsid w:val="003E696C"/>
    <w:rsid w:val="003F01E2"/>
    <w:rsid w:val="00412931"/>
    <w:rsid w:val="004219E7"/>
    <w:rsid w:val="00431130"/>
    <w:rsid w:val="0044687A"/>
    <w:rsid w:val="004538EB"/>
    <w:rsid w:val="0047062D"/>
    <w:rsid w:val="00475974"/>
    <w:rsid w:val="004D5872"/>
    <w:rsid w:val="00514AB2"/>
    <w:rsid w:val="00515460"/>
    <w:rsid w:val="0054717D"/>
    <w:rsid w:val="0054754D"/>
    <w:rsid w:val="00553441"/>
    <w:rsid w:val="00564722"/>
    <w:rsid w:val="00570A71"/>
    <w:rsid w:val="00591CBB"/>
    <w:rsid w:val="005A1350"/>
    <w:rsid w:val="005D0415"/>
    <w:rsid w:val="005D37DC"/>
    <w:rsid w:val="0060195B"/>
    <w:rsid w:val="006204FC"/>
    <w:rsid w:val="00651723"/>
    <w:rsid w:val="00671080"/>
    <w:rsid w:val="00671BF6"/>
    <w:rsid w:val="006769C4"/>
    <w:rsid w:val="00694039"/>
    <w:rsid w:val="006E365A"/>
    <w:rsid w:val="006F50A9"/>
    <w:rsid w:val="00700037"/>
    <w:rsid w:val="00713A54"/>
    <w:rsid w:val="0072438F"/>
    <w:rsid w:val="007265AF"/>
    <w:rsid w:val="0073157C"/>
    <w:rsid w:val="007419B6"/>
    <w:rsid w:val="00754D1D"/>
    <w:rsid w:val="00765796"/>
    <w:rsid w:val="00767F9F"/>
    <w:rsid w:val="007852E7"/>
    <w:rsid w:val="00790D2E"/>
    <w:rsid w:val="0079197B"/>
    <w:rsid w:val="007A30C5"/>
    <w:rsid w:val="007B1B4C"/>
    <w:rsid w:val="007D11FE"/>
    <w:rsid w:val="007E0E89"/>
    <w:rsid w:val="007E5BD0"/>
    <w:rsid w:val="007E7D83"/>
    <w:rsid w:val="007F6091"/>
    <w:rsid w:val="007F663B"/>
    <w:rsid w:val="008065CA"/>
    <w:rsid w:val="00832AD7"/>
    <w:rsid w:val="00837998"/>
    <w:rsid w:val="008608DA"/>
    <w:rsid w:val="00880FB4"/>
    <w:rsid w:val="00893E98"/>
    <w:rsid w:val="008A5A22"/>
    <w:rsid w:val="008B7637"/>
    <w:rsid w:val="008C731D"/>
    <w:rsid w:val="008F3B50"/>
    <w:rsid w:val="008F4C19"/>
    <w:rsid w:val="008F7DC3"/>
    <w:rsid w:val="009249FF"/>
    <w:rsid w:val="009432E0"/>
    <w:rsid w:val="0094371D"/>
    <w:rsid w:val="00962D0E"/>
    <w:rsid w:val="00974F64"/>
    <w:rsid w:val="00976DEC"/>
    <w:rsid w:val="009836E6"/>
    <w:rsid w:val="009A302D"/>
    <w:rsid w:val="009B03CB"/>
    <w:rsid w:val="009B42C6"/>
    <w:rsid w:val="009B43AF"/>
    <w:rsid w:val="009C6E8C"/>
    <w:rsid w:val="009D0765"/>
    <w:rsid w:val="009E2945"/>
    <w:rsid w:val="009F0F23"/>
    <w:rsid w:val="00A0626A"/>
    <w:rsid w:val="00A45509"/>
    <w:rsid w:val="00A5538C"/>
    <w:rsid w:val="00A613E1"/>
    <w:rsid w:val="00A7375B"/>
    <w:rsid w:val="00A86808"/>
    <w:rsid w:val="00AA1551"/>
    <w:rsid w:val="00AA3BCC"/>
    <w:rsid w:val="00AB1495"/>
    <w:rsid w:val="00AD7FD4"/>
    <w:rsid w:val="00AF74AD"/>
    <w:rsid w:val="00B22224"/>
    <w:rsid w:val="00B26DE8"/>
    <w:rsid w:val="00B279D3"/>
    <w:rsid w:val="00B63A04"/>
    <w:rsid w:val="00B72E54"/>
    <w:rsid w:val="00B77B78"/>
    <w:rsid w:val="00BA71D4"/>
    <w:rsid w:val="00C114F5"/>
    <w:rsid w:val="00C16D9B"/>
    <w:rsid w:val="00C42352"/>
    <w:rsid w:val="00C42A54"/>
    <w:rsid w:val="00C4442C"/>
    <w:rsid w:val="00C73796"/>
    <w:rsid w:val="00C80E08"/>
    <w:rsid w:val="00C90041"/>
    <w:rsid w:val="00C96175"/>
    <w:rsid w:val="00CC251D"/>
    <w:rsid w:val="00CC4CE1"/>
    <w:rsid w:val="00CD1001"/>
    <w:rsid w:val="00CE46FA"/>
    <w:rsid w:val="00CE47CA"/>
    <w:rsid w:val="00CF4E87"/>
    <w:rsid w:val="00D14037"/>
    <w:rsid w:val="00D17ECB"/>
    <w:rsid w:val="00D31A0E"/>
    <w:rsid w:val="00D426B5"/>
    <w:rsid w:val="00D56FC7"/>
    <w:rsid w:val="00D60AE9"/>
    <w:rsid w:val="00D901BA"/>
    <w:rsid w:val="00D948B8"/>
    <w:rsid w:val="00D957C3"/>
    <w:rsid w:val="00DA60CC"/>
    <w:rsid w:val="00DB0D0D"/>
    <w:rsid w:val="00DB738F"/>
    <w:rsid w:val="00DC72B7"/>
    <w:rsid w:val="00DD3D62"/>
    <w:rsid w:val="00DE5EA6"/>
    <w:rsid w:val="00E0734F"/>
    <w:rsid w:val="00E10A1F"/>
    <w:rsid w:val="00E17F57"/>
    <w:rsid w:val="00E2088F"/>
    <w:rsid w:val="00E331B3"/>
    <w:rsid w:val="00E40199"/>
    <w:rsid w:val="00E439A6"/>
    <w:rsid w:val="00E502E5"/>
    <w:rsid w:val="00E529B9"/>
    <w:rsid w:val="00E60953"/>
    <w:rsid w:val="00E62463"/>
    <w:rsid w:val="00E70F79"/>
    <w:rsid w:val="00E73C6E"/>
    <w:rsid w:val="00E84385"/>
    <w:rsid w:val="00E85731"/>
    <w:rsid w:val="00EA175A"/>
    <w:rsid w:val="00EB1008"/>
    <w:rsid w:val="00EB207D"/>
    <w:rsid w:val="00EC7BB4"/>
    <w:rsid w:val="00ED2FF2"/>
    <w:rsid w:val="00EE6BD8"/>
    <w:rsid w:val="00F224EF"/>
    <w:rsid w:val="00F42983"/>
    <w:rsid w:val="00F64725"/>
    <w:rsid w:val="00F72B37"/>
    <w:rsid w:val="00F77841"/>
    <w:rsid w:val="00F77C4A"/>
    <w:rsid w:val="00FA040B"/>
    <w:rsid w:val="00FA14EC"/>
    <w:rsid w:val="00FB0F94"/>
    <w:rsid w:val="00FB326A"/>
    <w:rsid w:val="00FF2F34"/>
    <w:rsid w:val="00FF5094"/>
    <w:rsid w:val="11BF4CAB"/>
    <w:rsid w:val="1CBA02AD"/>
    <w:rsid w:val="20232E47"/>
    <w:rsid w:val="24852BAD"/>
    <w:rsid w:val="2D5724F5"/>
    <w:rsid w:val="2E3066A2"/>
    <w:rsid w:val="2F124654"/>
    <w:rsid w:val="335A5D1D"/>
    <w:rsid w:val="336E49E9"/>
    <w:rsid w:val="3A732DD2"/>
    <w:rsid w:val="3D3F2152"/>
    <w:rsid w:val="3E836F3C"/>
    <w:rsid w:val="438777C1"/>
    <w:rsid w:val="44D97C83"/>
    <w:rsid w:val="52DC4B00"/>
    <w:rsid w:val="5BD660B3"/>
    <w:rsid w:val="632D5B30"/>
    <w:rsid w:val="645057D1"/>
    <w:rsid w:val="674C28EE"/>
    <w:rsid w:val="6C1427D9"/>
    <w:rsid w:val="6FDE27E8"/>
    <w:rsid w:val="732049DE"/>
    <w:rsid w:val="76B068C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uiPriority="0" w:semiHidden="0" w:name="heading 3"/>
    <w:lsdException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Times New Roman" w:cs="Times New Roman"/>
      <w:sz w:val="22"/>
      <w:lang w:val="en-US" w:eastAsia="de-DE" w:bidi="ar-SA"/>
    </w:rPr>
  </w:style>
  <w:style w:type="paragraph" w:styleId="2">
    <w:name w:val="heading 1"/>
    <w:basedOn w:val="1"/>
    <w:next w:val="1"/>
    <w:link w:val="26"/>
    <w:qFormat/>
    <w:uiPriority w:val="0"/>
    <w:pPr>
      <w:keepNext/>
      <w:numPr>
        <w:ilvl w:val="0"/>
        <w:numId w:val="1"/>
      </w:numPr>
      <w:spacing w:line="360" w:lineRule="exact"/>
      <w:outlineLvl w:val="0"/>
    </w:pPr>
    <w:rPr>
      <w:b/>
    </w:rPr>
  </w:style>
  <w:style w:type="paragraph" w:styleId="3">
    <w:name w:val="heading 2"/>
    <w:basedOn w:val="1"/>
    <w:next w:val="1"/>
    <w:link w:val="18"/>
    <w:unhideWhenUsed/>
    <w:qFormat/>
    <w:uiPriority w:val="9"/>
    <w:pPr>
      <w:keepNext/>
      <w:keepLines/>
      <w:numPr>
        <w:ilvl w:val="1"/>
        <w:numId w:val="1"/>
      </w:numPr>
      <w:spacing w:line="360" w:lineRule="exact"/>
      <w:outlineLvl w:val="1"/>
    </w:pPr>
    <w:rPr>
      <w:rFonts w:asciiTheme="majorHAnsi" w:hAnsiTheme="majorHAnsi" w:eastAsiaTheme="majorEastAsia" w:cstheme="majorBidi"/>
      <w:color w:val="0077CC" w:themeColor="accent1"/>
      <w:szCs w:val="26"/>
      <w14:textFill>
        <w14:solidFill>
          <w14:schemeClr w14:val="accent1"/>
        </w14:solidFill>
      </w14:textFill>
    </w:rPr>
  </w:style>
  <w:style w:type="paragraph" w:styleId="4">
    <w:name w:val="heading 3"/>
    <w:basedOn w:val="1"/>
    <w:next w:val="1"/>
    <w:link w:val="23"/>
    <w:unhideWhenUsed/>
    <w:uiPriority w:val="0"/>
    <w:pPr>
      <w:keepNext/>
      <w:keepLines/>
      <w:numPr>
        <w:ilvl w:val="2"/>
        <w:numId w:val="1"/>
      </w:numPr>
      <w:spacing w:before="40"/>
      <w:outlineLvl w:val="2"/>
    </w:pPr>
    <w:rPr>
      <w:rFonts w:asciiTheme="majorHAnsi" w:hAnsiTheme="majorHAnsi" w:eastAsiaTheme="majorEastAsia" w:cstheme="majorBidi"/>
      <w:color w:val="003C66" w:themeColor="accent1" w:themeShade="80"/>
      <w:szCs w:val="24"/>
    </w:rPr>
  </w:style>
  <w:style w:type="paragraph" w:styleId="5">
    <w:name w:val="heading 4"/>
    <w:basedOn w:val="1"/>
    <w:next w:val="1"/>
    <w:link w:val="25"/>
    <w:unhideWhenUsed/>
    <w:uiPriority w:val="0"/>
    <w:pPr>
      <w:keepNext/>
      <w:keepLines/>
      <w:spacing w:before="40"/>
      <w:outlineLvl w:val="3"/>
    </w:pPr>
    <w:rPr>
      <w:rFonts w:asciiTheme="majorHAnsi" w:hAnsiTheme="majorHAnsi" w:eastAsiaTheme="majorEastAsia" w:cstheme="majorBidi"/>
      <w:i/>
      <w:iCs/>
      <w:color w:val="005999" w:themeColor="accent1" w:themeShade="BF"/>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17"/>
    <w:uiPriority w:val="0"/>
    <w:rPr>
      <w:rFonts w:ascii="Tahoma" w:hAnsi="Tahoma" w:cs="Tahoma"/>
      <w:sz w:val="16"/>
      <w:szCs w:val="16"/>
    </w:rPr>
  </w:style>
  <w:style w:type="paragraph" w:styleId="9">
    <w:name w:val="footer"/>
    <w:basedOn w:val="1"/>
    <w:link w:val="21"/>
    <w:uiPriority w:val="0"/>
    <w:pPr>
      <w:framePr w:w="9979" w:h="567" w:wrap="notBeside" w:vAnchor="page" w:hAnchor="page" w:x="1736" w:yAlign="bottom"/>
      <w:spacing w:line="180" w:lineRule="exact"/>
    </w:pPr>
    <w:rPr>
      <w:rFonts w:cs="Calibri"/>
      <w:sz w:val="16"/>
      <w:szCs w:val="16"/>
    </w:rPr>
  </w:style>
  <w:style w:type="paragraph" w:styleId="10">
    <w:name w:val="header"/>
    <w:basedOn w:val="1"/>
    <w:link w:val="22"/>
    <w:uiPriority w:val="99"/>
    <w:pPr>
      <w:tabs>
        <w:tab w:val="center" w:pos="4536"/>
        <w:tab w:val="right" w:pos="9072"/>
      </w:tabs>
    </w:pPr>
  </w:style>
  <w:style w:type="character" w:styleId="11">
    <w:name w:val="Hyperlink"/>
    <w:basedOn w:val="6"/>
    <w:unhideWhenUsed/>
    <w:uiPriority w:val="0"/>
    <w:rPr>
      <w:color w:val="00619F" w:themeColor="hyperlink"/>
      <w:u w:val="single"/>
      <w14:textFill>
        <w14:solidFill>
          <w14:schemeClr w14:val="hlink"/>
        </w14:solidFill>
      </w14:textFill>
    </w:rPr>
  </w:style>
  <w:style w:type="paragraph" w:styleId="12">
    <w:name w:val="macro"/>
    <w:link w:val="24"/>
    <w:semiHidden/>
    <w:unhideWhenUsed/>
    <w:uiPriority w:val="0"/>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eastAsia="Times New Roman" w:cs="Times New Roman"/>
      <w:lang w:val="en-US" w:eastAsia="de-DE" w:bidi="ar-SA"/>
    </w:rPr>
  </w:style>
  <w:style w:type="paragraph" w:styleId="13">
    <w:name w:val="Normal (Web)"/>
    <w:basedOn w:val="1"/>
    <w:unhideWhenUsed/>
    <w:uiPriority w:val="99"/>
    <w:pPr>
      <w:spacing w:before="100" w:beforeAutospacing="1" w:after="100" w:afterAutospacing="1"/>
    </w:pPr>
    <w:rPr>
      <w:rFonts w:ascii="Times New Roman" w:hAnsi="Times New Roman" w:eastAsiaTheme="minorEastAsia"/>
      <w:sz w:val="24"/>
      <w:szCs w:val="24"/>
      <w:lang w:eastAsia="nl-NL"/>
    </w:rPr>
  </w:style>
  <w:style w:type="character" w:styleId="14">
    <w:name w:val="Strong"/>
    <w:basedOn w:val="6"/>
    <w:uiPriority w:val="0"/>
    <w:rPr>
      <w:b/>
      <w:bCs/>
    </w:rPr>
  </w:style>
  <w:style w:type="paragraph" w:customStyle="1" w:styleId="15">
    <w:name w:val="Emphasis 1"/>
    <w:basedOn w:val="1"/>
    <w:qFormat/>
    <w:uiPriority w:val="0"/>
    <w:rPr>
      <w:i/>
    </w:rPr>
  </w:style>
  <w:style w:type="paragraph" w:customStyle="1" w:styleId="16">
    <w:name w:val="Emphasis 2"/>
    <w:basedOn w:val="1"/>
    <w:qFormat/>
    <w:uiPriority w:val="0"/>
    <w:rPr>
      <w:b/>
    </w:rPr>
  </w:style>
  <w:style w:type="character" w:customStyle="1" w:styleId="17">
    <w:name w:val="Balloon Text Char"/>
    <w:basedOn w:val="6"/>
    <w:link w:val="8"/>
    <w:uiPriority w:val="0"/>
    <w:rPr>
      <w:rFonts w:ascii="Tahoma" w:hAnsi="Tahoma" w:cs="Tahoma"/>
      <w:sz w:val="16"/>
      <w:szCs w:val="16"/>
      <w:lang w:val="en-US"/>
    </w:rPr>
  </w:style>
  <w:style w:type="character" w:customStyle="1" w:styleId="18">
    <w:name w:val="Heading 2 Char"/>
    <w:basedOn w:val="6"/>
    <w:link w:val="3"/>
    <w:uiPriority w:val="9"/>
    <w:rPr>
      <w:rFonts w:asciiTheme="majorHAnsi" w:hAnsiTheme="majorHAnsi" w:eastAsiaTheme="majorEastAsia" w:cstheme="majorBidi"/>
      <w:color w:val="0077CC" w:themeColor="accent1"/>
      <w:sz w:val="22"/>
      <w:szCs w:val="26"/>
      <w:lang w:val="en-US"/>
      <w14:textFill>
        <w14:solidFill>
          <w14:schemeClr w14:val="accent1"/>
        </w14:solidFill>
      </w14:textFill>
    </w:rPr>
  </w:style>
  <w:style w:type="paragraph" w:styleId="19">
    <w:name w:val="List Paragraph"/>
    <w:basedOn w:val="1"/>
    <w:qFormat/>
    <w:uiPriority w:val="34"/>
    <w:pPr>
      <w:numPr>
        <w:ilvl w:val="0"/>
        <w:numId w:val="2"/>
      </w:numPr>
      <w:contextualSpacing/>
    </w:pPr>
    <w:rPr>
      <w:rFonts w:asciiTheme="minorHAnsi" w:hAnsiTheme="minorHAnsi" w:eastAsiaTheme="minorEastAsia"/>
      <w:szCs w:val="24"/>
      <w:lang w:eastAsia="nl-NL"/>
    </w:rPr>
  </w:style>
  <w:style w:type="paragraph" w:customStyle="1" w:styleId="20">
    <w:name w:val="Emphasis 3"/>
    <w:basedOn w:val="1"/>
    <w:qFormat/>
    <w:uiPriority w:val="0"/>
    <w:rPr>
      <w:color w:val="0077CC" w:themeColor="accent1"/>
      <w14:textFill>
        <w14:solidFill>
          <w14:schemeClr w14:val="accent1"/>
        </w14:solidFill>
      </w14:textFill>
    </w:rPr>
  </w:style>
  <w:style w:type="character" w:customStyle="1" w:styleId="21">
    <w:name w:val="Footer Char"/>
    <w:basedOn w:val="6"/>
    <w:link w:val="9"/>
    <w:uiPriority w:val="0"/>
    <w:rPr>
      <w:rFonts w:ascii="Calibri" w:hAnsi="Calibri" w:cs="Calibri"/>
      <w:sz w:val="16"/>
      <w:szCs w:val="16"/>
      <w:lang w:val="en-US"/>
    </w:rPr>
  </w:style>
  <w:style w:type="character" w:customStyle="1" w:styleId="22">
    <w:name w:val="Header Char"/>
    <w:basedOn w:val="6"/>
    <w:link w:val="10"/>
    <w:uiPriority w:val="99"/>
    <w:rPr>
      <w:rFonts w:ascii="Calibri" w:hAnsi="Calibri"/>
      <w:sz w:val="22"/>
      <w:lang w:val="en-US"/>
    </w:rPr>
  </w:style>
  <w:style w:type="character" w:customStyle="1" w:styleId="23">
    <w:name w:val="Heading 3 Char"/>
    <w:basedOn w:val="6"/>
    <w:link w:val="4"/>
    <w:uiPriority w:val="0"/>
    <w:rPr>
      <w:rFonts w:asciiTheme="majorHAnsi" w:hAnsiTheme="majorHAnsi" w:eastAsiaTheme="majorEastAsia" w:cstheme="majorBidi"/>
      <w:color w:val="003C66" w:themeColor="accent1" w:themeShade="80"/>
      <w:sz w:val="22"/>
      <w:szCs w:val="24"/>
      <w:lang w:val="en-US"/>
    </w:rPr>
  </w:style>
  <w:style w:type="character" w:customStyle="1" w:styleId="24">
    <w:name w:val="Macro Text Char"/>
    <w:basedOn w:val="6"/>
    <w:link w:val="12"/>
    <w:semiHidden/>
    <w:uiPriority w:val="0"/>
    <w:rPr>
      <w:rFonts w:ascii="Consolas" w:hAnsi="Consolas"/>
      <w:lang w:val="en-US"/>
    </w:rPr>
  </w:style>
  <w:style w:type="character" w:customStyle="1" w:styleId="25">
    <w:name w:val="Heading 4 Char"/>
    <w:basedOn w:val="6"/>
    <w:link w:val="5"/>
    <w:uiPriority w:val="0"/>
    <w:rPr>
      <w:rFonts w:asciiTheme="majorHAnsi" w:hAnsiTheme="majorHAnsi" w:eastAsiaTheme="majorEastAsia" w:cstheme="majorBidi"/>
      <w:i/>
      <w:iCs/>
      <w:color w:val="005999" w:themeColor="accent1" w:themeShade="BF"/>
      <w:sz w:val="22"/>
      <w:lang w:val="en-US"/>
    </w:rPr>
  </w:style>
  <w:style w:type="character" w:customStyle="1" w:styleId="26">
    <w:name w:val="Heading 1 Char"/>
    <w:link w:val="2"/>
    <w:uiPriority w:val="0"/>
    <w:rPr>
      <w:rFonts w:ascii="Calibri" w:hAnsi="Calibri"/>
      <w:b/>
      <w:sz w:val="22"/>
      <w:lang w:val="en-US"/>
    </w:rPr>
  </w:style>
  <w:style w:type="character" w:customStyle="1" w:styleId="27">
    <w:name w:val="font31"/>
    <w:uiPriority w:val="0"/>
    <w:rPr>
      <w:rFonts w:hint="default" w:ascii="Calibri" w:hAnsi="Calibri" w:cs="Calibri"/>
      <w:color w:val="000000"/>
      <w:sz w:val="24"/>
      <w:szCs w:val="24"/>
      <w:u w:val="none"/>
      <w:vertAlign w:val="superscript"/>
    </w:rPr>
  </w:style>
  <w:style w:type="character" w:customStyle="1" w:styleId="28">
    <w:name w:val="font21"/>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94590\AppData\Local\Temp\Templafy\WordVsto\wq1ch5p3.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mplafyFormConfiguration><![CDATA[{"formFields":[],"formDataEntries":[]}]]></TemplafyFormConfigura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TemplateConfiguration><![CDATA[{"elementsMetadata":[],"transformationConfigurations":[],"templateName":"Philips Blank","templateDescription":"","enableDocumentContentUpdater":false,"version":"2.0"}]]></TemplafyTemplateConfiguration>
</file>

<file path=customXml/itemProps1.xml><?xml version="1.0" encoding="utf-8"?>
<ds:datastoreItem xmlns:ds="http://schemas.openxmlformats.org/officeDocument/2006/customXml" ds:itemID="{9020EB0B-4BE6-4E61-93D2-6E744E69CA28}">
  <ds:schemaRefs/>
</ds:datastoreItem>
</file>

<file path=customXml/itemProps2.xml><?xml version="1.0" encoding="utf-8"?>
<ds:datastoreItem xmlns:ds="http://schemas.openxmlformats.org/officeDocument/2006/customXml" ds:itemID="{91427CC3-FE3C-4876-9ABC-29151FCB6FE0}">
  <ds:schemaRefs/>
</ds:datastoreItem>
</file>

<file path=customXml/itemProps3.xml><?xml version="1.0" encoding="utf-8"?>
<ds:datastoreItem xmlns:ds="http://schemas.openxmlformats.org/officeDocument/2006/customXml" ds:itemID="{588F483A-6751-4EC4-B3C4-453CB9CA0C65}">
  <ds:schemaRefs/>
</ds:datastoreItem>
</file>

<file path=customXml/itemProps4.xml><?xml version="1.0" encoding="utf-8"?>
<ds:datastoreItem xmlns:ds="http://schemas.openxmlformats.org/officeDocument/2006/customXml" ds:itemID="{C181BAD3-D615-4BFE-806F-F2F44F1E3EBC}">
  <ds:schemaRefs/>
</ds:datastoreItem>
</file>

<file path=customXml/itemProps5.xml><?xml version="1.0" encoding="utf-8"?>
<ds:datastoreItem xmlns:ds="http://schemas.openxmlformats.org/officeDocument/2006/customXml" ds:itemID="{67D0426E-2C94-431A-9FFB-E9C85DD39BCD}">
  <ds:schemaRefs/>
</ds:datastoreItem>
</file>

<file path=customXml/itemProps6.xml><?xml version="1.0" encoding="utf-8"?>
<ds:datastoreItem xmlns:ds="http://schemas.openxmlformats.org/officeDocument/2006/customXml" ds:itemID="{0BFE5B46-258F-4D55-A065-A66E3224440F}">
  <ds:schemaRefs/>
</ds:datastoreItem>
</file>

<file path=docProps/app.xml><?xml version="1.0" encoding="utf-8"?>
<Properties xmlns="http://schemas.openxmlformats.org/officeDocument/2006/extended-properties" xmlns:vt="http://schemas.openxmlformats.org/officeDocument/2006/docPropsVTypes">
  <Template>wq1ch5p3</Template>
  <Pages>16</Pages>
  <Words>3205</Words>
  <Characters>18269</Characters>
  <Lines>152</Lines>
  <Paragraphs>42</Paragraphs>
  <TotalTime>92</TotalTime>
  <ScaleCrop>false</ScaleCrop>
  <LinksUpToDate>false</LinksUpToDate>
  <CharactersWithSpaces>21432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2025-01-19T06:17:00Z</dcterms:created>
  <dc:creator>Dora, Syamala Kumari</dc:creator>
  <cp:lastModifiedBy>P Singa Ram</cp:lastModifiedBy>
  <dcterms:modified xsi:type="dcterms:W3CDTF">2025-01-22T09:18:24Z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1062445158879199446</vt:lpwstr>
  </property>
  <property fmtid="{D5CDD505-2E9C-101B-9397-08002B2CF9AE}" pid="5" name="TemplafyUserProfileId">
    <vt:lpwstr>637650697691133469</vt:lpwstr>
  </property>
  <property fmtid="{D5CDD505-2E9C-101B-9397-08002B2CF9AE}" pid="6" name="TemplafyFromBlank">
    <vt:bool>true</vt:bool>
  </property>
  <property fmtid="{D5CDD505-2E9C-101B-9397-08002B2CF9AE}" pid="7" name="KSOProductBuildVer">
    <vt:lpwstr>1033-12.2.0.19805</vt:lpwstr>
  </property>
  <property fmtid="{D5CDD505-2E9C-101B-9397-08002B2CF9AE}" pid="8" name="ICV">
    <vt:lpwstr>544548A96D1A45499632E94293547CBB_12</vt:lpwstr>
  </property>
</Properties>
</file>