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CAD0" w14:textId="236F2A89" w:rsidR="0058716E" w:rsidRPr="0058716E" w:rsidRDefault="0096340D" w:rsidP="005871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TIRUMALA MANASA</w:t>
      </w:r>
    </w:p>
    <w:p w14:paraId="2CA54383" w14:textId="77777777" w:rsidR="0058716E" w:rsidRPr="0058716E" w:rsidRDefault="0058716E" w:rsidP="0058716E">
      <w:r w:rsidRPr="0058716E">
        <w:t>Hyderabad, India</w:t>
      </w:r>
    </w:p>
    <w:p w14:paraId="5B1BCA09" w14:textId="50E6D221" w:rsidR="0058716E" w:rsidRPr="0058716E" w:rsidRDefault="0058716E" w:rsidP="0058716E">
      <w:r w:rsidRPr="0058716E">
        <w:t>+91-</w:t>
      </w:r>
      <w:r w:rsidR="0096340D">
        <w:t>9849032906</w:t>
      </w:r>
      <w:r w:rsidRPr="0058716E">
        <w:t xml:space="preserve"> |</w:t>
      </w:r>
      <w:r w:rsidR="0096340D">
        <w:t xml:space="preserve"> tirumalamanasa000@gmail.com</w:t>
      </w:r>
    </w:p>
    <w:p w14:paraId="5422A61E" w14:textId="77777777" w:rsidR="0058716E" w:rsidRPr="0058716E" w:rsidRDefault="00B922DB" w:rsidP="0058716E">
      <w:r>
        <w:pict w14:anchorId="4EBF5588">
          <v:rect id="_x0000_i1025" style="width:0;height:1.5pt" o:hralign="center" o:hrstd="t" o:hrnoshade="t" o:hr="t" fillcolor="#222" stroked="f"/>
        </w:pict>
      </w:r>
    </w:p>
    <w:p w14:paraId="0165310B" w14:textId="53B72337" w:rsidR="0058716E" w:rsidRPr="0058716E" w:rsidRDefault="0058716E" w:rsidP="0058716E">
      <w:pPr>
        <w:rPr>
          <w:b/>
          <w:bCs/>
        </w:rPr>
      </w:pPr>
      <w:r w:rsidRPr="0058716E">
        <w:rPr>
          <w:b/>
          <w:bCs/>
        </w:rPr>
        <w:t>PROFESSIONAL SUMMARY</w:t>
      </w:r>
    </w:p>
    <w:p w14:paraId="2217232D" w14:textId="31F7E0A8" w:rsidR="0058716E" w:rsidRPr="0058716E" w:rsidRDefault="0058716E" w:rsidP="0058716E">
      <w:r w:rsidRPr="0058716E">
        <w:t>Detail-oriented and performance-driven professional with experience in data operations, GIS mapping, content moderation. Demonstrated success in delivering process improvements, enhancing data integrity, and managing high-volume workflows with precision. Recognized for exceeding targets, driving quality outcomes, and supporting cross-functional initiatives.</w:t>
      </w:r>
    </w:p>
    <w:p w14:paraId="6CAD4751" w14:textId="77777777" w:rsidR="0058716E" w:rsidRPr="0058716E" w:rsidRDefault="00B922DB" w:rsidP="0058716E">
      <w:r>
        <w:pict w14:anchorId="1D4120AB">
          <v:rect id="_x0000_i1026" style="width:0;height:1.5pt" o:hralign="center" o:hrstd="t" o:hrnoshade="t" o:hr="t" fillcolor="#222" stroked="f"/>
        </w:pict>
      </w:r>
    </w:p>
    <w:p w14:paraId="6905F74D" w14:textId="48E831D9" w:rsidR="0058716E" w:rsidRPr="0058716E" w:rsidRDefault="0058716E" w:rsidP="0058716E">
      <w:pPr>
        <w:rPr>
          <w:b/>
          <w:bCs/>
        </w:rPr>
      </w:pPr>
      <w:r w:rsidRPr="0058716E">
        <w:rPr>
          <w:b/>
          <w:bCs/>
        </w:rPr>
        <w:t>EDUCATION</w:t>
      </w:r>
    </w:p>
    <w:p w14:paraId="24ED3046" w14:textId="756A1A99" w:rsidR="0058716E" w:rsidRPr="0058716E" w:rsidRDefault="0058716E" w:rsidP="0058716E">
      <w:r w:rsidRPr="0058716E">
        <w:t xml:space="preserve">Bachelor of </w:t>
      </w:r>
      <w:r w:rsidR="0096340D">
        <w:t>Business Administration</w:t>
      </w:r>
      <w:r w:rsidRPr="0058716E">
        <w:t xml:space="preserve"> </w:t>
      </w:r>
    </w:p>
    <w:p w14:paraId="3A61A51A" w14:textId="04BDB008" w:rsidR="0058716E" w:rsidRPr="0058716E" w:rsidRDefault="0058716E" w:rsidP="0058716E">
      <w:r w:rsidRPr="0058716E">
        <w:t>Saa</w:t>
      </w:r>
      <w:r w:rsidR="0096340D">
        <w:t>nvi Degree College</w:t>
      </w:r>
      <w:r w:rsidR="00764BF9">
        <w:t xml:space="preserve"> – Osmania University - Hyderabad</w:t>
      </w:r>
      <w:r w:rsidRPr="0058716E">
        <w:t>, India</w:t>
      </w:r>
    </w:p>
    <w:p w14:paraId="25828C1E" w14:textId="2CA33D96" w:rsidR="0096340D" w:rsidRPr="0058716E" w:rsidRDefault="0058716E" w:rsidP="0058716E">
      <w:r w:rsidRPr="0058716E">
        <w:t>20</w:t>
      </w:r>
      <w:r w:rsidR="00764BF9">
        <w:t xml:space="preserve">20 - </w:t>
      </w:r>
      <w:r w:rsidRPr="0058716E">
        <w:t>20</w:t>
      </w:r>
      <w:r w:rsidR="00764BF9">
        <w:t>23</w:t>
      </w:r>
      <w:r w:rsidR="009C4BA6">
        <w:t>.</w:t>
      </w:r>
    </w:p>
    <w:p w14:paraId="74C654E8" w14:textId="77777777" w:rsidR="0058716E" w:rsidRPr="0058716E" w:rsidRDefault="00B922DB" w:rsidP="0058716E">
      <w:r>
        <w:pict w14:anchorId="668F06ED">
          <v:rect id="_x0000_i1027" style="width:0;height:1.5pt" o:hralign="center" o:hrstd="t" o:hrnoshade="t" o:hr="t" fillcolor="#222" stroked="f"/>
        </w:pict>
      </w:r>
    </w:p>
    <w:p w14:paraId="77B42B7C" w14:textId="77777777" w:rsidR="0058716E" w:rsidRPr="0058716E" w:rsidRDefault="0058716E" w:rsidP="0058716E">
      <w:pPr>
        <w:rPr>
          <w:b/>
          <w:bCs/>
        </w:rPr>
      </w:pPr>
      <w:r w:rsidRPr="0058716E">
        <w:rPr>
          <w:b/>
          <w:bCs/>
        </w:rPr>
        <w:t>PROFESSIONAL EXPERIENCE</w:t>
      </w:r>
    </w:p>
    <w:p w14:paraId="55F520C4" w14:textId="77777777" w:rsidR="0058716E" w:rsidRPr="0058716E" w:rsidRDefault="0058716E" w:rsidP="0058716E"/>
    <w:p w14:paraId="37F6EE9F" w14:textId="236B9C42" w:rsidR="0058716E" w:rsidRPr="0058716E" w:rsidRDefault="0058716E" w:rsidP="0058716E">
      <w:r w:rsidRPr="0058716E">
        <w:t>Cognizant Technology Solutions (Client: Google) —</w:t>
      </w:r>
      <w:r w:rsidR="00B922DB">
        <w:t xml:space="preserve">Content Moderation </w:t>
      </w:r>
      <w:bookmarkStart w:id="0" w:name="_GoBack"/>
      <w:bookmarkEnd w:id="0"/>
    </w:p>
    <w:p w14:paraId="172D276D" w14:textId="0DE446BB" w:rsidR="0058716E" w:rsidRDefault="0058716E" w:rsidP="0058716E">
      <w:r w:rsidRPr="0058716E">
        <w:t xml:space="preserve">Hyderabad, India | </w:t>
      </w:r>
      <w:r w:rsidR="00B922DB">
        <w:t>October</w:t>
      </w:r>
      <w:r w:rsidRPr="0058716E">
        <w:t xml:space="preserve"> 2024 – </w:t>
      </w:r>
      <w:r w:rsidR="00B922DB">
        <w:t>July</w:t>
      </w:r>
      <w:r w:rsidRPr="0058716E">
        <w:t xml:space="preserve"> 2025</w:t>
      </w:r>
    </w:p>
    <w:p w14:paraId="48FF9306" w14:textId="77777777" w:rsidR="00764BF9" w:rsidRPr="0058716E" w:rsidRDefault="00764BF9" w:rsidP="0058716E"/>
    <w:p w14:paraId="2646E9F3" w14:textId="06FB3CF1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  <w:r w:rsidRPr="004641A4">
        <w:rPr>
          <w:rFonts w:eastAsia="Times New Roman" w:cs="Arial"/>
          <w:b/>
          <w:color w:val="222222"/>
          <w:kern w:val="0"/>
          <w:lang w:eastAsia="en-IN"/>
          <w14:ligatures w14:val="none"/>
        </w:rPr>
        <w:t>Roles and Responsibilities:</w:t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  <w:t>Performed content moderation and quality review for photos and videos under the Composite workflow, ensuring adherence to Google’s labelling policies and guidelines.</w:t>
      </w:r>
    </w:p>
    <w:p w14:paraId="0989DA6F" w14:textId="77777777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</w:p>
    <w:p w14:paraId="088D8EEC" w14:textId="77777777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t>Conducted IWF (GAIA) checks, evaluating flagged content for policy violations in alignment with child safety and legal compliance protocols.</w:t>
      </w:r>
    </w:p>
    <w:p w14:paraId="39B0A8DC" w14:textId="77777777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</w:p>
    <w:p w14:paraId="494AD172" w14:textId="77777777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</w:p>
    <w:p w14:paraId="5651CDDE" w14:textId="6289E56D" w:rsidR="004641A4" w:rsidRPr="004641A4" w:rsidRDefault="004641A4" w:rsidP="004641A4">
      <w:pPr>
        <w:spacing w:after="0" w:line="240" w:lineRule="auto"/>
        <w:rPr>
          <w:rFonts w:eastAsia="Times New Roman" w:cs="Arial"/>
          <w:color w:val="222222"/>
          <w:kern w:val="0"/>
          <w:lang w:eastAsia="en-IN"/>
          <w14:ligatures w14:val="none"/>
        </w:rPr>
      </w:pPr>
      <w:r w:rsidRPr="004641A4">
        <w:rPr>
          <w:rFonts w:eastAsia="Times New Roman" w:cs="Arial"/>
          <w:b/>
          <w:color w:val="222222"/>
          <w:kern w:val="0"/>
          <w:lang w:eastAsia="en-IN"/>
          <w14:ligatures w14:val="none"/>
        </w:rPr>
        <w:t>Composite Workflow:</w:t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  <w:t>Conducted detailed reviews of images and videos for content labelling and classification as per Google’s policy guidelines.</w:t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</w:r>
      <w:r w:rsidRPr="004641A4">
        <w:rPr>
          <w:rFonts w:eastAsia="Times New Roman" w:cs="Arial"/>
          <w:color w:val="222222"/>
          <w:kern w:val="0"/>
          <w:lang w:eastAsia="en-IN"/>
          <w14:ligatures w14:val="none"/>
        </w:rPr>
        <w:br/>
        <w:t>Applied appropriate labels/tags after evaluating multimedia content to ensure correct categorization and training data quality.</w:t>
      </w:r>
    </w:p>
    <w:p w14:paraId="1B53941E" w14:textId="77777777" w:rsidR="004641A4" w:rsidRPr="004641A4" w:rsidRDefault="004641A4" w:rsidP="004641A4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70660DE6" w14:textId="77777777" w:rsidR="004641A4" w:rsidRPr="004641A4" w:rsidRDefault="004641A4" w:rsidP="004641A4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584CEA29" w14:textId="77777777" w:rsidR="0058716E" w:rsidRPr="0058716E" w:rsidRDefault="0058716E" w:rsidP="0058716E"/>
    <w:p w14:paraId="19C0121F" w14:textId="77777777" w:rsidR="0058716E" w:rsidRPr="0058716E" w:rsidRDefault="0058716E" w:rsidP="0058716E">
      <w:r w:rsidRPr="0058716E">
        <w:lastRenderedPageBreak/>
        <w:t>Project: RMI – Remote Map Issues — GIS Analyst</w:t>
      </w:r>
    </w:p>
    <w:p w14:paraId="7883DFF6" w14:textId="77777777" w:rsidR="0058716E" w:rsidRPr="0058716E" w:rsidRDefault="0058716E" w:rsidP="0058716E">
      <w:pPr>
        <w:numPr>
          <w:ilvl w:val="0"/>
          <w:numId w:val="2"/>
        </w:numPr>
      </w:pPr>
      <w:r w:rsidRPr="0058716E">
        <w:t>Investigated and resolved spatial data discrepancies across multiple global regions.</w:t>
      </w:r>
    </w:p>
    <w:p w14:paraId="7633E31D" w14:textId="77777777" w:rsidR="0058716E" w:rsidRPr="0058716E" w:rsidRDefault="0058716E" w:rsidP="0058716E">
      <w:pPr>
        <w:numPr>
          <w:ilvl w:val="0"/>
          <w:numId w:val="2"/>
        </w:numPr>
      </w:pPr>
      <w:r w:rsidRPr="0058716E">
        <w:t>Performed real-time corrections to lane structures, street names, and addresses, improving navigation accuracy.</w:t>
      </w:r>
    </w:p>
    <w:p w14:paraId="3F2F805A" w14:textId="77777777" w:rsidR="00B922DB" w:rsidRDefault="0058716E" w:rsidP="00B922DB">
      <w:pPr>
        <w:numPr>
          <w:ilvl w:val="0"/>
          <w:numId w:val="2"/>
        </w:numPr>
      </w:pPr>
      <w:r w:rsidRPr="0058716E">
        <w:t>Conducted automated checks and manual audits, ensuring alignment between live data and internal edits.</w:t>
      </w:r>
    </w:p>
    <w:p w14:paraId="13F864C2" w14:textId="5E3F25D6" w:rsidR="00B922DB" w:rsidRDefault="00B922DB" w:rsidP="00B922DB">
      <w:r>
        <w:t>Project: College Project on Employee Satisfaction</w:t>
      </w:r>
    </w:p>
    <w:p w14:paraId="379B58B0" w14:textId="6AA141B5" w:rsidR="00B922DB" w:rsidRPr="0058716E" w:rsidRDefault="00B922DB" w:rsidP="00B922DB">
      <w:r>
        <w:t>Project Details: Satisfaction is a measure of how happy workers are with their job and working    environment. Keeping morale high among workers can be tremendous benefit to any Employee Company</w:t>
      </w:r>
    </w:p>
    <w:p w14:paraId="0435C41D" w14:textId="74B6DAA9" w:rsidR="0058716E" w:rsidRPr="0058716E" w:rsidRDefault="00B922DB" w:rsidP="0058716E">
      <w:r>
        <w:pict w14:anchorId="1809A4E4">
          <v:rect id="_x0000_i1028" style="width:0;height:1.5pt" o:hralign="center" o:hrstd="t" o:hrnoshade="t" o:hr="t" fillcolor="#222" stroked="f"/>
        </w:pict>
      </w:r>
    </w:p>
    <w:p w14:paraId="31B29EA1" w14:textId="3A9A60DE" w:rsidR="0058716E" w:rsidRPr="0058716E" w:rsidRDefault="0058716E" w:rsidP="0058716E">
      <w:pPr>
        <w:rPr>
          <w:b/>
          <w:bCs/>
        </w:rPr>
      </w:pPr>
      <w:r w:rsidRPr="0058716E">
        <w:rPr>
          <w:b/>
          <w:bCs/>
        </w:rPr>
        <w:t>CORE COMPETENCIES</w:t>
      </w:r>
    </w:p>
    <w:p w14:paraId="2C7C4C19" w14:textId="77777777" w:rsidR="0058716E" w:rsidRPr="0058716E" w:rsidRDefault="0058716E" w:rsidP="0058716E">
      <w:r w:rsidRPr="0058716E">
        <w:t>Technical Skills:</w:t>
      </w:r>
    </w:p>
    <w:p w14:paraId="4B028459" w14:textId="269EB404" w:rsidR="0058716E" w:rsidRPr="0058716E" w:rsidRDefault="0058716E" w:rsidP="0058716E">
      <w:r w:rsidRPr="0058716E">
        <w:t>GIS Tools, Data Quality Validation, Content Moderation Systems, Google Workspace, MS Office, QA Processes</w:t>
      </w:r>
    </w:p>
    <w:p w14:paraId="3A9C267F" w14:textId="77777777" w:rsidR="0058716E" w:rsidRPr="0058716E" w:rsidRDefault="0058716E" w:rsidP="0058716E">
      <w:r w:rsidRPr="0058716E">
        <w:t>Soft Skills:</w:t>
      </w:r>
    </w:p>
    <w:p w14:paraId="137D99A6" w14:textId="77777777" w:rsidR="0058716E" w:rsidRPr="0058716E" w:rsidRDefault="0058716E" w:rsidP="0058716E">
      <w:r w:rsidRPr="0058716E">
        <w:t>Analytical Thinking, Effective Communication, Workflow Optimization, Attention to Detail, Cross-Functional Collaboration</w:t>
      </w:r>
    </w:p>
    <w:p w14:paraId="547C4208" w14:textId="77777777" w:rsidR="0058716E" w:rsidRPr="0058716E" w:rsidRDefault="00B922DB" w:rsidP="0058716E">
      <w:r>
        <w:pict w14:anchorId="4B4B59E7">
          <v:rect id="_x0000_i1029" style="width:0;height:1.5pt" o:hralign="center" o:hrstd="t" o:hrnoshade="t" o:hr="t" fillcolor="#222" stroked="f"/>
        </w:pict>
      </w:r>
    </w:p>
    <w:p w14:paraId="3DFE06BF" w14:textId="77777777" w:rsidR="0058716E" w:rsidRPr="0058716E" w:rsidRDefault="0058716E" w:rsidP="0058716E">
      <w:pPr>
        <w:rPr>
          <w:b/>
          <w:bCs/>
        </w:rPr>
      </w:pPr>
      <w:r w:rsidRPr="0058716E">
        <w:rPr>
          <w:b/>
          <w:bCs/>
        </w:rPr>
        <w:t>AWARDS &amp; RECOGNITION</w:t>
      </w:r>
    </w:p>
    <w:p w14:paraId="55559F0F" w14:textId="77777777" w:rsidR="0058716E" w:rsidRPr="0058716E" w:rsidRDefault="0058716E" w:rsidP="0058716E">
      <w:pPr>
        <w:numPr>
          <w:ilvl w:val="0"/>
          <w:numId w:val="4"/>
        </w:numPr>
      </w:pPr>
      <w:r w:rsidRPr="0058716E">
        <w:t>Best Performer, Cognizant Technology Solutions</w:t>
      </w:r>
    </w:p>
    <w:p w14:paraId="73DA19D5" w14:textId="09DE5228" w:rsidR="00F81E2D" w:rsidRDefault="0058716E" w:rsidP="00B922DB">
      <w:pPr>
        <w:numPr>
          <w:ilvl w:val="0"/>
          <w:numId w:val="4"/>
        </w:numPr>
      </w:pPr>
      <w:r w:rsidRPr="0058716E">
        <w:t>Multiple recognitions for consistent quality, productivity, and team contribution</w:t>
      </w:r>
    </w:p>
    <w:sectPr w:rsidR="00F81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B150C"/>
    <w:multiLevelType w:val="multilevel"/>
    <w:tmpl w:val="303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B29AD"/>
    <w:multiLevelType w:val="multilevel"/>
    <w:tmpl w:val="1C6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80A3F"/>
    <w:multiLevelType w:val="multilevel"/>
    <w:tmpl w:val="AA8C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4237F"/>
    <w:multiLevelType w:val="multilevel"/>
    <w:tmpl w:val="CA4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A"/>
    <w:rsid w:val="00015F97"/>
    <w:rsid w:val="001D476A"/>
    <w:rsid w:val="00210AFF"/>
    <w:rsid w:val="00456A25"/>
    <w:rsid w:val="004641A4"/>
    <w:rsid w:val="004E1ECC"/>
    <w:rsid w:val="0058716E"/>
    <w:rsid w:val="00764BF9"/>
    <w:rsid w:val="007777C6"/>
    <w:rsid w:val="0094703A"/>
    <w:rsid w:val="0096340D"/>
    <w:rsid w:val="009C4BA6"/>
    <w:rsid w:val="00AB2EAD"/>
    <w:rsid w:val="00AE68FC"/>
    <w:rsid w:val="00B922DB"/>
    <w:rsid w:val="00B93BC7"/>
    <w:rsid w:val="00D418DD"/>
    <w:rsid w:val="00F73D63"/>
    <w:rsid w:val="00F740AF"/>
    <w:rsid w:val="00F81E2D"/>
    <w:rsid w:val="00FE1BC2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A617"/>
  <w15:chartTrackingRefBased/>
  <w15:docId w15:val="{6A31DCD3-2F64-401A-B28A-970ECD59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1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Nausheen Khan</dc:creator>
  <cp:keywords/>
  <dc:description/>
  <cp:lastModifiedBy>Hp</cp:lastModifiedBy>
  <cp:revision>17</cp:revision>
  <dcterms:created xsi:type="dcterms:W3CDTF">2025-04-25T15:16:00Z</dcterms:created>
  <dcterms:modified xsi:type="dcterms:W3CDTF">2025-05-21T13:47:00Z</dcterms:modified>
</cp:coreProperties>
</file>