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4ECE" w14:textId="77777777" w:rsidR="00500F2B" w:rsidRPr="0003744C" w:rsidRDefault="00000000">
      <w:pPr>
        <w:pStyle w:val="Title"/>
        <w:rPr>
          <w:b/>
          <w:bCs/>
          <w:color w:val="auto"/>
        </w:rPr>
      </w:pPr>
      <w:r w:rsidRPr="0003744C">
        <w:rPr>
          <w:b/>
          <w:bCs/>
          <w:color w:val="auto"/>
        </w:rPr>
        <w:t>RAJINI SAVITIKADI</w:t>
      </w:r>
    </w:p>
    <w:p w14:paraId="66273E45" w14:textId="77777777" w:rsidR="0003744C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</w:rPr>
        <w:t xml:space="preserve">Email: rajini8213@gmail.com | Phone: +91 9515748213 </w:t>
      </w:r>
    </w:p>
    <w:p w14:paraId="1CA73DF5" w14:textId="56BB2FD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</w:rPr>
        <w:t xml:space="preserve"> LinkedIn: linkedin.com/in/rajini-savitikadi-1429b6333/</w:t>
      </w:r>
    </w:p>
    <w:p w14:paraId="5700A310" w14:textId="77777777" w:rsidR="00500F2B" w:rsidRPr="0003744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3744C">
        <w:rPr>
          <w:rFonts w:ascii="Times New Roman" w:hAnsi="Times New Roman" w:cs="Times New Roman"/>
          <w:color w:val="000000" w:themeColor="text1"/>
        </w:rPr>
        <w:t>Professional Summary</w:t>
      </w:r>
    </w:p>
    <w:p w14:paraId="4E7C8C75" w14:textId="7777777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</w:rPr>
        <w:t>Results-driven MBA (HR) graduate with hands-on experience in recruitment, talent acquisition, and employee engagement. Proven ability to source, screen, and onboard candidates efficiently, reducing hiring turnaround times by up to 30%. Adept at leveraging HR tools, social media platforms, and strong interpersonal skills to build talent pipelines and enhance employer branding.</w:t>
      </w:r>
    </w:p>
    <w:p w14:paraId="1B2530B5" w14:textId="77777777" w:rsidR="00500F2B" w:rsidRPr="0003744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3744C">
        <w:rPr>
          <w:rFonts w:ascii="Times New Roman" w:hAnsi="Times New Roman" w:cs="Times New Roman"/>
          <w:color w:val="000000" w:themeColor="text1"/>
        </w:rPr>
        <w:t>Key Skills</w:t>
      </w:r>
    </w:p>
    <w:p w14:paraId="7CCA5F2D" w14:textId="7777777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</w:rPr>
        <w:t>• Full-Cycle Recruitment &amp; Talent Acquisition</w:t>
      </w:r>
      <w:r w:rsidRPr="0003744C">
        <w:rPr>
          <w:rFonts w:ascii="Times New Roman" w:hAnsi="Times New Roman" w:cs="Times New Roman"/>
        </w:rPr>
        <w:br/>
        <w:t>• Interview Scheduling &amp; Coordination</w:t>
      </w:r>
      <w:r w:rsidRPr="0003744C">
        <w:rPr>
          <w:rFonts w:ascii="Times New Roman" w:hAnsi="Times New Roman" w:cs="Times New Roman"/>
        </w:rPr>
        <w:br/>
        <w:t>• Resume Screening &amp; Candidate Shortlisting</w:t>
      </w:r>
      <w:r w:rsidRPr="0003744C">
        <w:rPr>
          <w:rFonts w:ascii="Times New Roman" w:hAnsi="Times New Roman" w:cs="Times New Roman"/>
        </w:rPr>
        <w:br/>
        <w:t>• LinkedIn &amp; Social Media Candidate Sourcing</w:t>
      </w:r>
      <w:r w:rsidRPr="0003744C">
        <w:rPr>
          <w:rFonts w:ascii="Times New Roman" w:hAnsi="Times New Roman" w:cs="Times New Roman"/>
        </w:rPr>
        <w:br/>
        <w:t>• Employee Engagement &amp; Communication</w:t>
      </w:r>
      <w:r w:rsidRPr="0003744C">
        <w:rPr>
          <w:rFonts w:ascii="Times New Roman" w:hAnsi="Times New Roman" w:cs="Times New Roman"/>
        </w:rPr>
        <w:br/>
        <w:t>• Documentation &amp; Pre-Onboarding Assistance</w:t>
      </w:r>
      <w:r w:rsidRPr="0003744C">
        <w:rPr>
          <w:rFonts w:ascii="Times New Roman" w:hAnsi="Times New Roman" w:cs="Times New Roman"/>
        </w:rPr>
        <w:br/>
        <w:t>• MS Office (Excel, Word, PowerPoint)</w:t>
      </w:r>
    </w:p>
    <w:p w14:paraId="7AB22FDD" w14:textId="77777777" w:rsidR="00500F2B" w:rsidRPr="0003744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3744C">
        <w:rPr>
          <w:rFonts w:ascii="Times New Roman" w:hAnsi="Times New Roman" w:cs="Times New Roman"/>
          <w:color w:val="000000" w:themeColor="text1"/>
        </w:rPr>
        <w:t>Professional Experience</w:t>
      </w:r>
    </w:p>
    <w:p w14:paraId="20E32E7E" w14:textId="7777777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  <w:b/>
          <w:bCs/>
        </w:rPr>
        <w:t>New Associate – Content Moderation | Accenture (Aug 2024 – Jun 2025)</w:t>
      </w:r>
      <w:r w:rsidRPr="0003744C">
        <w:rPr>
          <w:rFonts w:ascii="Times New Roman" w:hAnsi="Times New Roman" w:cs="Times New Roman"/>
        </w:rPr>
        <w:br/>
        <w:t>• Reviewed and moderated user-generated content to ensure compliance with policies, maintaining a 98% accuracy rate.</w:t>
      </w:r>
      <w:r w:rsidRPr="0003744C">
        <w:rPr>
          <w:rFonts w:ascii="Times New Roman" w:hAnsi="Times New Roman" w:cs="Times New Roman"/>
        </w:rPr>
        <w:br/>
        <w:t>• Managed high-pressure, sensitive decision-making scenarios, strengthening resilience and problem-solving skills.</w:t>
      </w:r>
      <w:r w:rsidRPr="0003744C">
        <w:rPr>
          <w:rFonts w:ascii="Times New Roman" w:hAnsi="Times New Roman" w:cs="Times New Roman"/>
        </w:rPr>
        <w:br/>
        <w:t>• Collaborated with cross-functional teams to improve content review processes, increasing efficiency by 15%.</w:t>
      </w:r>
    </w:p>
    <w:p w14:paraId="467B5F54" w14:textId="7777777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  <w:b/>
          <w:bCs/>
        </w:rPr>
        <w:t>HR Intern – Yoursthatsenior (Cnear) (6 Months)</w:t>
      </w:r>
      <w:r w:rsidRPr="0003744C">
        <w:rPr>
          <w:rFonts w:ascii="Times New Roman" w:hAnsi="Times New Roman" w:cs="Times New Roman"/>
        </w:rPr>
        <w:br/>
        <w:t>• Sourced over 200 candidates via LinkedIn and job portals, increasing qualified applicant pool by 35%.</w:t>
      </w:r>
      <w:r w:rsidRPr="0003744C">
        <w:rPr>
          <w:rFonts w:ascii="Times New Roman" w:hAnsi="Times New Roman" w:cs="Times New Roman"/>
        </w:rPr>
        <w:br/>
        <w:t>• Conducted interviews and facilitated hiring of 25+ interns, reducing average time-to-hire by 20%.</w:t>
      </w:r>
      <w:r w:rsidRPr="0003744C">
        <w:rPr>
          <w:rFonts w:ascii="Times New Roman" w:hAnsi="Times New Roman" w:cs="Times New Roman"/>
        </w:rPr>
        <w:br/>
        <w:t>• Assisted in onboarding and orientation processes, improving new hire satisfaction scores.</w:t>
      </w:r>
      <w:r w:rsidRPr="0003744C">
        <w:rPr>
          <w:rFonts w:ascii="Times New Roman" w:hAnsi="Times New Roman" w:cs="Times New Roman"/>
        </w:rPr>
        <w:br/>
        <w:t>• Addressed staff queries on HR policies, benefits, and onboarding procedures.</w:t>
      </w:r>
    </w:p>
    <w:p w14:paraId="0319AE0B" w14:textId="77777777" w:rsidR="0003744C" w:rsidRPr="0003744C" w:rsidRDefault="0003744C">
      <w:pPr>
        <w:rPr>
          <w:rFonts w:ascii="Times New Roman" w:hAnsi="Times New Roman" w:cs="Times New Roman"/>
        </w:rPr>
      </w:pPr>
    </w:p>
    <w:p w14:paraId="06050544" w14:textId="7777777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  <w:b/>
          <w:bCs/>
        </w:rPr>
        <w:lastRenderedPageBreak/>
        <w:t>HR Intern – KPR Polymers (45 Days)</w:t>
      </w:r>
      <w:r w:rsidRPr="0003744C">
        <w:rPr>
          <w:rFonts w:ascii="Times New Roman" w:hAnsi="Times New Roman" w:cs="Times New Roman"/>
        </w:rPr>
        <w:br/>
        <w:t>• Conducted safety awareness sessions for 100+ employees, reducing reported workplace incidents by 10%.</w:t>
      </w:r>
      <w:r w:rsidRPr="0003744C">
        <w:rPr>
          <w:rFonts w:ascii="Times New Roman" w:hAnsi="Times New Roman" w:cs="Times New Roman"/>
        </w:rPr>
        <w:br/>
        <w:t>• Assessed and recommended improvements to health and safety practices.</w:t>
      </w:r>
      <w:r w:rsidRPr="0003744C">
        <w:rPr>
          <w:rFonts w:ascii="Times New Roman" w:hAnsi="Times New Roman" w:cs="Times New Roman"/>
        </w:rPr>
        <w:br/>
        <w:t>• Supported initiatives to strengthen employee–employer relations, boosting engagement scores.</w:t>
      </w:r>
    </w:p>
    <w:p w14:paraId="09A7BCD3" w14:textId="77777777" w:rsidR="00500F2B" w:rsidRPr="0003744C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03744C">
        <w:rPr>
          <w:rFonts w:ascii="Times New Roman" w:hAnsi="Times New Roman" w:cs="Times New Roman"/>
          <w:color w:val="auto"/>
        </w:rPr>
        <w:t>Education</w:t>
      </w:r>
    </w:p>
    <w:p w14:paraId="0303AA32" w14:textId="7777777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</w:rPr>
        <w:t>MBA – Human Resource Management | Guru Nanak Institutions Technical Campus, Hyderabad (2022 – 2024)</w:t>
      </w:r>
      <w:r w:rsidRPr="0003744C">
        <w:rPr>
          <w:rFonts w:ascii="Times New Roman" w:hAnsi="Times New Roman" w:cs="Times New Roman"/>
        </w:rPr>
        <w:br/>
        <w:t>BA – Modern Literature, History &amp; Journalism | RBVRR Women’s College, Osmania University (2019 – 2022)</w:t>
      </w:r>
      <w:r w:rsidRPr="0003744C">
        <w:rPr>
          <w:rFonts w:ascii="Times New Roman" w:hAnsi="Times New Roman" w:cs="Times New Roman"/>
        </w:rPr>
        <w:br/>
        <w:t>Intermediate (MPC) | Smt. Kottam Manikyamma Junior College (2017 – 2019)</w:t>
      </w:r>
    </w:p>
    <w:p w14:paraId="3EA4F4D7" w14:textId="77777777" w:rsidR="00500F2B" w:rsidRPr="0003744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3744C">
        <w:rPr>
          <w:rFonts w:ascii="Times New Roman" w:hAnsi="Times New Roman" w:cs="Times New Roman"/>
          <w:color w:val="000000" w:themeColor="text1"/>
        </w:rPr>
        <w:t>Certifications</w:t>
      </w:r>
    </w:p>
    <w:p w14:paraId="5951AA2F" w14:textId="77777777" w:rsidR="00500F2B" w:rsidRPr="0003744C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</w:rPr>
        <w:t>• Diploma in Human Resources – Alison</w:t>
      </w:r>
      <w:r w:rsidRPr="0003744C">
        <w:rPr>
          <w:rFonts w:ascii="Times New Roman" w:hAnsi="Times New Roman" w:cs="Times New Roman"/>
        </w:rPr>
        <w:br/>
        <w:t>• Generative AI in HR – LinkedIn</w:t>
      </w:r>
      <w:r w:rsidRPr="0003744C">
        <w:rPr>
          <w:rFonts w:ascii="Times New Roman" w:hAnsi="Times New Roman" w:cs="Times New Roman"/>
        </w:rPr>
        <w:br/>
        <w:t>• HR Tools and Processes – Skillsoft Perci Pio (Accenture)</w:t>
      </w:r>
      <w:r w:rsidRPr="0003744C">
        <w:rPr>
          <w:rFonts w:ascii="Times New Roman" w:hAnsi="Times New Roman" w:cs="Times New Roman"/>
        </w:rPr>
        <w:br/>
        <w:t>• GE Aerospace – Explore Human Resources (Forage)</w:t>
      </w:r>
    </w:p>
    <w:p w14:paraId="2CFAA1E5" w14:textId="77777777" w:rsidR="00500F2B" w:rsidRPr="0003744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03744C">
        <w:rPr>
          <w:rFonts w:ascii="Times New Roman" w:hAnsi="Times New Roman" w:cs="Times New Roman"/>
          <w:color w:val="000000" w:themeColor="text1"/>
        </w:rPr>
        <w:t>Achievements</w:t>
      </w:r>
    </w:p>
    <w:p w14:paraId="26219959" w14:textId="77777777" w:rsidR="00500F2B" w:rsidRDefault="00000000">
      <w:pPr>
        <w:rPr>
          <w:rFonts w:ascii="Times New Roman" w:hAnsi="Times New Roman" w:cs="Times New Roman"/>
        </w:rPr>
      </w:pPr>
      <w:r w:rsidRPr="0003744C">
        <w:rPr>
          <w:rFonts w:ascii="Times New Roman" w:hAnsi="Times New Roman" w:cs="Times New Roman"/>
        </w:rPr>
        <w:t>• Certified by National Cadet Corps – 2022</w:t>
      </w:r>
      <w:r w:rsidRPr="0003744C">
        <w:rPr>
          <w:rFonts w:ascii="Times New Roman" w:hAnsi="Times New Roman" w:cs="Times New Roman"/>
        </w:rPr>
        <w:br/>
        <w:t>• Awarded Best Management Coordinator, Guna National Fest – 2023</w:t>
      </w:r>
    </w:p>
    <w:p w14:paraId="51804EBE" w14:textId="438ECB70" w:rsidR="0003744C" w:rsidRDefault="0003744C" w:rsidP="000374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744C">
        <w:rPr>
          <w:rFonts w:ascii="Times New Roman" w:hAnsi="Times New Roman" w:cs="Times New Roman"/>
          <w:b/>
          <w:bCs/>
          <w:sz w:val="28"/>
          <w:szCs w:val="28"/>
        </w:rPr>
        <w:t>Projects</w:t>
      </w:r>
    </w:p>
    <w:p w14:paraId="48463A32" w14:textId="3165D3A8" w:rsidR="0003744C" w:rsidRDefault="0003744C" w:rsidP="0003744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3744C">
        <w:rPr>
          <w:rFonts w:ascii="Times New Roman" w:hAnsi="Times New Roman" w:cs="Times New Roman"/>
          <w:sz w:val="24"/>
          <w:szCs w:val="24"/>
        </w:rPr>
        <w:t>Health and Safety Measures of Employees at KPR Polymer</w:t>
      </w:r>
      <w:r>
        <w:rPr>
          <w:rFonts w:ascii="Times New Roman" w:hAnsi="Times New Roman" w:cs="Times New Roman"/>
          <w:sz w:val="24"/>
          <w:szCs w:val="24"/>
        </w:rPr>
        <w:t>s (Minor)</w:t>
      </w:r>
    </w:p>
    <w:p w14:paraId="38602FE1" w14:textId="32755F98" w:rsidR="0003744C" w:rsidRPr="0003744C" w:rsidRDefault="0003744C" w:rsidP="0003744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Between Safety Measures and Employee Performance at SRI NIRMALA Power Point (Major)</w:t>
      </w:r>
    </w:p>
    <w:sectPr w:rsidR="0003744C" w:rsidRPr="000374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B05E76"/>
    <w:multiLevelType w:val="hybridMultilevel"/>
    <w:tmpl w:val="188634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F246A"/>
    <w:multiLevelType w:val="hybridMultilevel"/>
    <w:tmpl w:val="3C5C1C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D501AC"/>
    <w:multiLevelType w:val="hybridMultilevel"/>
    <w:tmpl w:val="A1C48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1153"/>
    <w:multiLevelType w:val="hybridMultilevel"/>
    <w:tmpl w:val="A3A6B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99B"/>
    <w:multiLevelType w:val="hybridMultilevel"/>
    <w:tmpl w:val="6BFC08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850AF0"/>
    <w:multiLevelType w:val="hybridMultilevel"/>
    <w:tmpl w:val="98E622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72FA7"/>
    <w:multiLevelType w:val="hybridMultilevel"/>
    <w:tmpl w:val="B24CA5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9751">
    <w:abstractNumId w:val="8"/>
  </w:num>
  <w:num w:numId="2" w16cid:durableId="707726517">
    <w:abstractNumId w:val="6"/>
  </w:num>
  <w:num w:numId="3" w16cid:durableId="676618583">
    <w:abstractNumId w:val="5"/>
  </w:num>
  <w:num w:numId="4" w16cid:durableId="1602301331">
    <w:abstractNumId w:val="4"/>
  </w:num>
  <w:num w:numId="5" w16cid:durableId="895160655">
    <w:abstractNumId w:val="7"/>
  </w:num>
  <w:num w:numId="6" w16cid:durableId="1385829597">
    <w:abstractNumId w:val="3"/>
  </w:num>
  <w:num w:numId="7" w16cid:durableId="1895581433">
    <w:abstractNumId w:val="2"/>
  </w:num>
  <w:num w:numId="8" w16cid:durableId="1870222266">
    <w:abstractNumId w:val="1"/>
  </w:num>
  <w:num w:numId="9" w16cid:durableId="987630655">
    <w:abstractNumId w:val="0"/>
  </w:num>
  <w:num w:numId="10" w16cid:durableId="949357034">
    <w:abstractNumId w:val="9"/>
  </w:num>
  <w:num w:numId="11" w16cid:durableId="1566380675">
    <w:abstractNumId w:val="14"/>
  </w:num>
  <w:num w:numId="12" w16cid:durableId="1494250625">
    <w:abstractNumId w:val="13"/>
  </w:num>
  <w:num w:numId="13" w16cid:durableId="185677126">
    <w:abstractNumId w:val="15"/>
  </w:num>
  <w:num w:numId="14" w16cid:durableId="2085957248">
    <w:abstractNumId w:val="10"/>
  </w:num>
  <w:num w:numId="15" w16cid:durableId="1045520968">
    <w:abstractNumId w:val="11"/>
  </w:num>
  <w:num w:numId="16" w16cid:durableId="11698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44C"/>
    <w:rsid w:val="0006063C"/>
    <w:rsid w:val="0015074B"/>
    <w:rsid w:val="0029639D"/>
    <w:rsid w:val="00326F90"/>
    <w:rsid w:val="00500F2B"/>
    <w:rsid w:val="00AA1D8D"/>
    <w:rsid w:val="00B47730"/>
    <w:rsid w:val="00C0301C"/>
    <w:rsid w:val="00CB0664"/>
    <w:rsid w:val="00D503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7B0C6"/>
  <w14:defaultImageDpi w14:val="300"/>
  <w15:docId w15:val="{7850FC51-54C9-4EA0-9C98-84B6AF88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Rakeshwar reddy</cp:lastModifiedBy>
  <cp:revision>3</cp:revision>
  <cp:lastPrinted>2025-08-11T07:50:00Z</cp:lastPrinted>
  <dcterms:created xsi:type="dcterms:W3CDTF">2013-12-23T23:15:00Z</dcterms:created>
  <dcterms:modified xsi:type="dcterms:W3CDTF">2025-08-11T07:51:00Z</dcterms:modified>
  <cp:category/>
</cp:coreProperties>
</file>